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AC708" w14:textId="4A51E5EE" w:rsidR="000034B6" w:rsidRDefault="000034B6" w:rsidP="01A6E107">
      <w:pPr>
        <w:jc w:val="center"/>
        <w:rPr>
          <w:rFonts w:ascii="Book Antiqua" w:hAnsi="Book Antiqua"/>
          <w:b/>
          <w:bCs/>
          <w:smallCaps/>
          <w:sz w:val="28"/>
          <w:szCs w:val="28"/>
        </w:rPr>
      </w:pPr>
      <w:r w:rsidRPr="01A6E107">
        <w:rPr>
          <w:rFonts w:ascii="Book Antiqua" w:hAnsi="Book Antiqua"/>
          <w:b/>
          <w:bCs/>
          <w:smallCaps/>
          <w:sz w:val="28"/>
          <w:szCs w:val="28"/>
        </w:rPr>
        <w:t>Edina Trust</w:t>
      </w:r>
    </w:p>
    <w:p w14:paraId="62627A96" w14:textId="77777777" w:rsidR="00F90FD4" w:rsidRPr="005B2A0C" w:rsidRDefault="00F90FD4" w:rsidP="00251BAC">
      <w:pPr>
        <w:jc w:val="center"/>
        <w:rPr>
          <w:rFonts w:ascii="Book Antiqua" w:hAnsi="Book Antiqua"/>
          <w:b/>
          <w:smallCaps/>
          <w:sz w:val="22"/>
          <w:szCs w:val="22"/>
        </w:rPr>
      </w:pPr>
    </w:p>
    <w:p w14:paraId="7705AFEB" w14:textId="77777777" w:rsidR="00D244A7" w:rsidRPr="00647538" w:rsidRDefault="00B94667" w:rsidP="00647538">
      <w:pPr>
        <w:rPr>
          <w:rFonts w:ascii="Book Antiqua" w:hAnsi="Book Antiqua"/>
          <w:b/>
          <w:sz w:val="22"/>
          <w:szCs w:val="22"/>
        </w:rPr>
      </w:pPr>
      <w:bookmarkStart w:id="0" w:name="_Hlk133395210"/>
      <w:r w:rsidRPr="00647538">
        <w:rPr>
          <w:rFonts w:ascii="Book Antiqua" w:hAnsi="Book Antiqua"/>
          <w:b/>
          <w:sz w:val="22"/>
          <w:szCs w:val="22"/>
        </w:rPr>
        <w:t>Guidance on Travel and Subsistence Claims</w:t>
      </w:r>
      <w:r w:rsidR="00F147A2" w:rsidRPr="00647538">
        <w:rPr>
          <w:rStyle w:val="FootnoteReference"/>
          <w:rFonts w:ascii="Book Antiqua" w:hAnsi="Book Antiqua"/>
          <w:b/>
          <w:sz w:val="22"/>
          <w:szCs w:val="22"/>
        </w:rPr>
        <w:footnoteReference w:id="2"/>
      </w:r>
    </w:p>
    <w:p w14:paraId="303ACC00" w14:textId="77777777" w:rsidR="00251BAC" w:rsidRPr="002D4464" w:rsidRDefault="00251BAC" w:rsidP="002D4464">
      <w:pPr>
        <w:rPr>
          <w:rFonts w:ascii="Book Antiqua" w:hAnsi="Book Antiqua"/>
          <w:b/>
          <w:sz w:val="22"/>
          <w:szCs w:val="22"/>
        </w:rPr>
      </w:pPr>
    </w:p>
    <w:p w14:paraId="5AB0D8C4" w14:textId="77777777" w:rsidR="00B94667" w:rsidRPr="001523FD" w:rsidRDefault="00B94667" w:rsidP="00251BAC">
      <w:pPr>
        <w:rPr>
          <w:rFonts w:ascii="Book Antiqua" w:hAnsi="Book Antiqua"/>
          <w:b/>
          <w:sz w:val="22"/>
          <w:szCs w:val="22"/>
        </w:rPr>
      </w:pPr>
      <w:r w:rsidRPr="00743F7F">
        <w:rPr>
          <w:rFonts w:ascii="Book Antiqua" w:hAnsi="Book Antiqua"/>
          <w:b/>
          <w:sz w:val="22"/>
          <w:szCs w:val="22"/>
        </w:rPr>
        <w:t>General points:</w:t>
      </w:r>
    </w:p>
    <w:p w14:paraId="4D78BCF5" w14:textId="18E330E4" w:rsidR="00A07B8E" w:rsidRDefault="001523FD" w:rsidP="00251BAC">
      <w:pPr>
        <w:numPr>
          <w:ilvl w:val="0"/>
          <w:numId w:val="2"/>
        </w:numPr>
        <w:tabs>
          <w:tab w:val="clear" w:pos="502"/>
        </w:tabs>
        <w:ind w:left="426" w:hanging="426"/>
        <w:rPr>
          <w:rFonts w:ascii="Book Antiqua" w:hAnsi="Book Antiqua"/>
          <w:sz w:val="22"/>
          <w:szCs w:val="22"/>
        </w:rPr>
      </w:pPr>
      <w:r>
        <w:rPr>
          <w:rFonts w:ascii="Book Antiqua" w:hAnsi="Book Antiqua"/>
          <w:sz w:val="22"/>
          <w:szCs w:val="22"/>
        </w:rPr>
        <w:t xml:space="preserve">The general responsibility of </w:t>
      </w:r>
      <w:r w:rsidRPr="001159AA">
        <w:rPr>
          <w:rFonts w:ascii="Book Antiqua" w:hAnsi="Book Antiqua"/>
          <w:sz w:val="22"/>
          <w:szCs w:val="22"/>
        </w:rPr>
        <w:t>all employees</w:t>
      </w:r>
      <w:r w:rsidR="00533186" w:rsidRPr="001159AA">
        <w:rPr>
          <w:rFonts w:ascii="Book Antiqua" w:hAnsi="Book Antiqua"/>
          <w:sz w:val="22"/>
          <w:szCs w:val="22"/>
        </w:rPr>
        <w:t xml:space="preserve">, </w:t>
      </w:r>
      <w:r w:rsidR="00A55A89">
        <w:rPr>
          <w:rFonts w:ascii="Book Antiqua" w:hAnsi="Book Antiqua"/>
          <w:sz w:val="22"/>
          <w:szCs w:val="22"/>
        </w:rPr>
        <w:t xml:space="preserve">consultants, </w:t>
      </w:r>
      <w:r w:rsidR="00533186" w:rsidRPr="001159AA">
        <w:rPr>
          <w:rFonts w:ascii="Book Antiqua" w:hAnsi="Book Antiqua"/>
          <w:sz w:val="22"/>
          <w:szCs w:val="22"/>
        </w:rPr>
        <w:t>volunteers and trustees</w:t>
      </w:r>
      <w:r>
        <w:rPr>
          <w:rFonts w:ascii="Book Antiqua" w:hAnsi="Book Antiqua"/>
          <w:sz w:val="22"/>
          <w:szCs w:val="22"/>
        </w:rPr>
        <w:t xml:space="preserve"> is to ensure value for money, </w:t>
      </w:r>
      <w:r w:rsidR="00152AD0">
        <w:rPr>
          <w:rFonts w:ascii="Book Antiqua" w:hAnsi="Book Antiqua"/>
          <w:sz w:val="22"/>
          <w:szCs w:val="22"/>
        </w:rPr>
        <w:t>consistency</w:t>
      </w:r>
      <w:r w:rsidR="004312F5">
        <w:rPr>
          <w:rFonts w:ascii="Book Antiqua" w:hAnsi="Book Antiqua"/>
          <w:sz w:val="22"/>
          <w:szCs w:val="22"/>
        </w:rPr>
        <w:t>,</w:t>
      </w:r>
      <w:r>
        <w:rPr>
          <w:rFonts w:ascii="Book Antiqua" w:hAnsi="Book Antiqua"/>
          <w:sz w:val="22"/>
          <w:szCs w:val="22"/>
        </w:rPr>
        <w:t xml:space="preserve"> and propriety in the management of all </w:t>
      </w:r>
      <w:r w:rsidR="00BF473F">
        <w:rPr>
          <w:rFonts w:ascii="Book Antiqua" w:hAnsi="Book Antiqua"/>
          <w:sz w:val="22"/>
          <w:szCs w:val="22"/>
        </w:rPr>
        <w:t>charity</w:t>
      </w:r>
      <w:r w:rsidR="00342A6B">
        <w:rPr>
          <w:rFonts w:ascii="Book Antiqua" w:hAnsi="Book Antiqua"/>
          <w:sz w:val="22"/>
          <w:szCs w:val="22"/>
        </w:rPr>
        <w:t xml:space="preserve"> </w:t>
      </w:r>
      <w:r>
        <w:rPr>
          <w:rFonts w:ascii="Book Antiqua" w:hAnsi="Book Antiqua"/>
          <w:sz w:val="22"/>
          <w:szCs w:val="22"/>
        </w:rPr>
        <w:t>resources</w:t>
      </w:r>
      <w:r w:rsidR="004E21A5">
        <w:rPr>
          <w:rFonts w:ascii="Book Antiqua" w:hAnsi="Book Antiqua"/>
          <w:sz w:val="22"/>
          <w:szCs w:val="22"/>
        </w:rPr>
        <w:t xml:space="preserve"> – taking into account that </w:t>
      </w:r>
      <w:r w:rsidR="00BF473F">
        <w:rPr>
          <w:rFonts w:ascii="Book Antiqua" w:hAnsi="Book Antiqua"/>
          <w:sz w:val="22"/>
          <w:szCs w:val="22"/>
        </w:rPr>
        <w:t>charity</w:t>
      </w:r>
      <w:r w:rsidR="004E21A5">
        <w:rPr>
          <w:rFonts w:ascii="Book Antiqua" w:hAnsi="Book Antiqua"/>
          <w:sz w:val="22"/>
          <w:szCs w:val="22"/>
        </w:rPr>
        <w:t xml:space="preserve"> funds are, in effect, public money</w:t>
      </w:r>
      <w:r>
        <w:rPr>
          <w:rFonts w:ascii="Book Antiqua" w:hAnsi="Book Antiqua"/>
          <w:sz w:val="22"/>
          <w:szCs w:val="22"/>
        </w:rPr>
        <w:t xml:space="preserve">. In controlling expenditure on travel and subsistence </w:t>
      </w:r>
      <w:r w:rsidRPr="001159AA">
        <w:rPr>
          <w:rFonts w:ascii="Book Antiqua" w:hAnsi="Book Antiqua"/>
          <w:sz w:val="22"/>
          <w:szCs w:val="22"/>
        </w:rPr>
        <w:t>managers</w:t>
      </w:r>
      <w:r w:rsidR="004E21A5">
        <w:rPr>
          <w:rFonts w:ascii="Book Antiqua" w:hAnsi="Book Antiqua"/>
          <w:sz w:val="22"/>
          <w:szCs w:val="22"/>
        </w:rPr>
        <w:t xml:space="preserve"> have extra responsibilities</w:t>
      </w:r>
      <w:r w:rsidR="00F713D5">
        <w:rPr>
          <w:rFonts w:ascii="Book Antiqua" w:hAnsi="Book Antiqua"/>
          <w:sz w:val="22"/>
          <w:szCs w:val="22"/>
        </w:rPr>
        <w:t xml:space="preserve"> for their staff</w:t>
      </w:r>
      <w:r w:rsidR="004E21A5">
        <w:rPr>
          <w:rFonts w:ascii="Book Antiqua" w:hAnsi="Book Antiqua"/>
          <w:sz w:val="22"/>
          <w:szCs w:val="22"/>
        </w:rPr>
        <w:t xml:space="preserve">, namely </w:t>
      </w:r>
      <w:r>
        <w:rPr>
          <w:rFonts w:ascii="Book Antiqua" w:hAnsi="Book Antiqua"/>
          <w:sz w:val="22"/>
          <w:szCs w:val="22"/>
        </w:rPr>
        <w:t>to</w:t>
      </w:r>
      <w:r w:rsidR="004E21A5">
        <w:rPr>
          <w:rFonts w:ascii="Book Antiqua" w:hAnsi="Book Antiqua"/>
          <w:sz w:val="22"/>
          <w:szCs w:val="22"/>
        </w:rPr>
        <w:t>:</w:t>
      </w:r>
    </w:p>
    <w:p w14:paraId="2BF5D01B" w14:textId="77777777" w:rsidR="00A07B8E" w:rsidRDefault="001523FD" w:rsidP="00251BAC">
      <w:pPr>
        <w:numPr>
          <w:ilvl w:val="0"/>
          <w:numId w:val="5"/>
        </w:numPr>
        <w:ind w:left="1276" w:hanging="425"/>
        <w:rPr>
          <w:rFonts w:ascii="Book Antiqua" w:hAnsi="Book Antiqua"/>
          <w:sz w:val="22"/>
          <w:szCs w:val="22"/>
        </w:rPr>
      </w:pPr>
      <w:r>
        <w:rPr>
          <w:rFonts w:ascii="Book Antiqua" w:hAnsi="Book Antiqua"/>
          <w:sz w:val="22"/>
          <w:szCs w:val="22"/>
        </w:rPr>
        <w:t>ensure economy and value for money</w:t>
      </w:r>
      <w:r w:rsidR="004E21A5">
        <w:rPr>
          <w:rFonts w:ascii="Book Antiqua" w:hAnsi="Book Antiqua"/>
          <w:sz w:val="22"/>
          <w:szCs w:val="22"/>
        </w:rPr>
        <w:t>,</w:t>
      </w:r>
    </w:p>
    <w:p w14:paraId="103D7221" w14:textId="77777777" w:rsidR="00A07B8E" w:rsidRDefault="00342A6B" w:rsidP="00251BAC">
      <w:pPr>
        <w:numPr>
          <w:ilvl w:val="0"/>
          <w:numId w:val="5"/>
        </w:numPr>
        <w:ind w:left="1276" w:hanging="425"/>
        <w:rPr>
          <w:rFonts w:ascii="Book Antiqua" w:hAnsi="Book Antiqua"/>
          <w:sz w:val="22"/>
          <w:szCs w:val="22"/>
        </w:rPr>
      </w:pPr>
      <w:r>
        <w:rPr>
          <w:rFonts w:ascii="Book Antiqua" w:hAnsi="Book Antiqua"/>
          <w:sz w:val="22"/>
          <w:szCs w:val="22"/>
        </w:rPr>
        <w:t>certify</w:t>
      </w:r>
      <w:r w:rsidR="001523FD">
        <w:rPr>
          <w:rFonts w:ascii="Book Antiqua" w:hAnsi="Book Antiqua"/>
          <w:sz w:val="22"/>
          <w:szCs w:val="22"/>
        </w:rPr>
        <w:t xml:space="preserve"> claims</w:t>
      </w:r>
      <w:r w:rsidR="0085075F">
        <w:rPr>
          <w:rFonts w:ascii="Book Antiqua" w:hAnsi="Book Antiqua"/>
          <w:sz w:val="22"/>
          <w:szCs w:val="22"/>
        </w:rPr>
        <w:t xml:space="preserve"> are valid</w:t>
      </w:r>
      <w:r w:rsidR="004E21A5">
        <w:rPr>
          <w:rFonts w:ascii="Book Antiqua" w:hAnsi="Book Antiqua"/>
          <w:sz w:val="22"/>
          <w:szCs w:val="22"/>
        </w:rPr>
        <w:t>, and</w:t>
      </w:r>
      <w:r w:rsidR="00A07B8E">
        <w:rPr>
          <w:rFonts w:ascii="Book Antiqua" w:hAnsi="Book Antiqua"/>
          <w:sz w:val="22"/>
          <w:szCs w:val="22"/>
        </w:rPr>
        <w:t xml:space="preserve"> </w:t>
      </w:r>
    </w:p>
    <w:p w14:paraId="2050190F" w14:textId="086A54E9" w:rsidR="001523FD" w:rsidRDefault="004E21A5" w:rsidP="00251BAC">
      <w:pPr>
        <w:numPr>
          <w:ilvl w:val="0"/>
          <w:numId w:val="5"/>
        </w:numPr>
        <w:ind w:left="1276" w:hanging="425"/>
        <w:rPr>
          <w:rFonts w:ascii="Book Antiqua" w:hAnsi="Book Antiqua"/>
          <w:sz w:val="22"/>
          <w:szCs w:val="22"/>
        </w:rPr>
      </w:pPr>
      <w:r>
        <w:rPr>
          <w:rFonts w:ascii="Book Antiqua" w:hAnsi="Book Antiqua"/>
          <w:sz w:val="22"/>
          <w:szCs w:val="22"/>
        </w:rPr>
        <w:t>ensur</w:t>
      </w:r>
      <w:r w:rsidR="00374132">
        <w:rPr>
          <w:rFonts w:ascii="Book Antiqua" w:hAnsi="Book Antiqua"/>
          <w:sz w:val="22"/>
          <w:szCs w:val="22"/>
        </w:rPr>
        <w:t>e that a</w:t>
      </w:r>
      <w:r w:rsidR="00A55A89">
        <w:rPr>
          <w:rFonts w:ascii="Book Antiqua" w:hAnsi="Book Antiqua"/>
          <w:sz w:val="22"/>
          <w:szCs w:val="22"/>
        </w:rPr>
        <w:t xml:space="preserve"> consultant </w:t>
      </w:r>
      <w:r w:rsidR="00374132">
        <w:rPr>
          <w:rFonts w:ascii="Book Antiqua" w:hAnsi="Book Antiqua"/>
          <w:sz w:val="22"/>
          <w:szCs w:val="22"/>
        </w:rPr>
        <w:t>using their ow</w:t>
      </w:r>
      <w:r w:rsidR="00CD05DA">
        <w:rPr>
          <w:rFonts w:ascii="Book Antiqua" w:hAnsi="Book Antiqua"/>
          <w:sz w:val="22"/>
          <w:szCs w:val="22"/>
        </w:rPr>
        <w:t xml:space="preserve">n or a hire car for official </w:t>
      </w:r>
      <w:r w:rsidR="00D62943">
        <w:rPr>
          <w:rFonts w:ascii="Book Antiqua" w:hAnsi="Book Antiqua"/>
          <w:sz w:val="22"/>
          <w:szCs w:val="22"/>
        </w:rPr>
        <w:t xml:space="preserve">charity </w:t>
      </w:r>
      <w:r w:rsidR="00374132">
        <w:rPr>
          <w:rFonts w:ascii="Book Antiqua" w:hAnsi="Book Antiqua"/>
          <w:sz w:val="22"/>
          <w:szCs w:val="22"/>
        </w:rPr>
        <w:t xml:space="preserve">business has the </w:t>
      </w:r>
      <w:r>
        <w:rPr>
          <w:rFonts w:ascii="Book Antiqua" w:hAnsi="Book Antiqua"/>
          <w:sz w:val="22"/>
          <w:szCs w:val="22"/>
        </w:rPr>
        <w:t xml:space="preserve">necessary insurance cover required by the </w:t>
      </w:r>
      <w:r w:rsidR="00D62943">
        <w:rPr>
          <w:rFonts w:ascii="Book Antiqua" w:hAnsi="Book Antiqua"/>
          <w:sz w:val="22"/>
          <w:szCs w:val="22"/>
        </w:rPr>
        <w:t>charity</w:t>
      </w:r>
      <w:r w:rsidR="00D244A7">
        <w:rPr>
          <w:rFonts w:ascii="Book Antiqua" w:hAnsi="Book Antiqua"/>
          <w:sz w:val="22"/>
          <w:szCs w:val="22"/>
        </w:rPr>
        <w:t>.</w:t>
      </w:r>
    </w:p>
    <w:p w14:paraId="3CEB5051" w14:textId="77777777" w:rsidR="008304DA" w:rsidRDefault="008304DA" w:rsidP="008304DA">
      <w:pPr>
        <w:ind w:left="1276"/>
        <w:rPr>
          <w:rFonts w:ascii="Book Antiqua" w:hAnsi="Book Antiqua"/>
          <w:sz w:val="22"/>
          <w:szCs w:val="22"/>
        </w:rPr>
      </w:pPr>
    </w:p>
    <w:p w14:paraId="3BDE0959" w14:textId="04C549BE" w:rsidR="00B94667" w:rsidRDefault="005C76DA" w:rsidP="00251BAC">
      <w:pPr>
        <w:numPr>
          <w:ilvl w:val="0"/>
          <w:numId w:val="2"/>
        </w:numPr>
        <w:tabs>
          <w:tab w:val="clear" w:pos="502"/>
        </w:tabs>
        <w:ind w:left="426" w:hanging="426"/>
        <w:rPr>
          <w:rFonts w:ascii="Book Antiqua" w:hAnsi="Book Antiqua"/>
          <w:sz w:val="22"/>
          <w:szCs w:val="22"/>
        </w:rPr>
      </w:pPr>
      <w:r>
        <w:rPr>
          <w:rFonts w:ascii="Book Antiqua" w:hAnsi="Book Antiqua"/>
          <w:sz w:val="22"/>
          <w:szCs w:val="22"/>
        </w:rPr>
        <w:t>Wherever possible,</w:t>
      </w:r>
      <w:r w:rsidR="001523FD">
        <w:rPr>
          <w:rFonts w:ascii="Book Antiqua" w:hAnsi="Book Antiqua"/>
          <w:sz w:val="22"/>
          <w:szCs w:val="22"/>
        </w:rPr>
        <w:t xml:space="preserve"> t</w:t>
      </w:r>
      <w:r w:rsidR="00B94667">
        <w:rPr>
          <w:rFonts w:ascii="Book Antiqua" w:hAnsi="Book Antiqua"/>
          <w:sz w:val="22"/>
          <w:szCs w:val="22"/>
        </w:rPr>
        <w:t xml:space="preserve">ravel costs and subsistence payments </w:t>
      </w:r>
      <w:r w:rsidR="00533186">
        <w:rPr>
          <w:rFonts w:ascii="Book Antiqua" w:hAnsi="Book Antiqua"/>
          <w:sz w:val="22"/>
          <w:szCs w:val="22"/>
        </w:rPr>
        <w:t xml:space="preserve">should </w:t>
      </w:r>
      <w:r w:rsidR="00B94667">
        <w:rPr>
          <w:rFonts w:ascii="Book Antiqua" w:hAnsi="Book Antiqua"/>
          <w:sz w:val="22"/>
          <w:szCs w:val="22"/>
        </w:rPr>
        <w:t xml:space="preserve">be reclaimed </w:t>
      </w:r>
      <w:r w:rsidR="00533186">
        <w:rPr>
          <w:rFonts w:ascii="Book Antiqua" w:hAnsi="Book Antiqua"/>
          <w:sz w:val="22"/>
          <w:szCs w:val="22"/>
        </w:rPr>
        <w:t xml:space="preserve">against </w:t>
      </w:r>
      <w:r w:rsidR="00B94667" w:rsidRPr="001523FD">
        <w:rPr>
          <w:rFonts w:ascii="Book Antiqua" w:hAnsi="Book Antiqua"/>
          <w:i/>
          <w:sz w:val="22"/>
          <w:szCs w:val="22"/>
        </w:rPr>
        <w:t>actual costs</w:t>
      </w:r>
      <w:r w:rsidR="00ED05FE">
        <w:rPr>
          <w:rFonts w:ascii="Book Antiqua" w:hAnsi="Book Antiqua"/>
          <w:i/>
          <w:sz w:val="22"/>
          <w:szCs w:val="22"/>
        </w:rPr>
        <w:t xml:space="preserve"> incurred </w:t>
      </w:r>
      <w:r w:rsidR="0064665A">
        <w:rPr>
          <w:rFonts w:ascii="Book Antiqua" w:hAnsi="Book Antiqua"/>
          <w:sz w:val="22"/>
          <w:szCs w:val="22"/>
        </w:rPr>
        <w:t xml:space="preserve">during </w:t>
      </w:r>
      <w:r w:rsidR="004E21A5">
        <w:rPr>
          <w:rFonts w:ascii="Book Antiqua" w:hAnsi="Book Antiqua"/>
          <w:sz w:val="22"/>
          <w:szCs w:val="22"/>
        </w:rPr>
        <w:t xml:space="preserve">official </w:t>
      </w:r>
      <w:r w:rsidR="00BF473F">
        <w:rPr>
          <w:rFonts w:ascii="Book Antiqua" w:hAnsi="Book Antiqua"/>
          <w:sz w:val="22"/>
          <w:szCs w:val="22"/>
        </w:rPr>
        <w:t>charity</w:t>
      </w:r>
      <w:r w:rsidR="00B94667">
        <w:rPr>
          <w:rFonts w:ascii="Book Antiqua" w:hAnsi="Book Antiqua"/>
          <w:sz w:val="22"/>
          <w:szCs w:val="22"/>
        </w:rPr>
        <w:t xml:space="preserve"> </w:t>
      </w:r>
      <w:r w:rsidR="004E21A5">
        <w:rPr>
          <w:rFonts w:ascii="Book Antiqua" w:hAnsi="Book Antiqua"/>
          <w:sz w:val="22"/>
          <w:szCs w:val="22"/>
        </w:rPr>
        <w:t xml:space="preserve">business </w:t>
      </w:r>
      <w:r w:rsidR="00B94667">
        <w:rPr>
          <w:rFonts w:ascii="Book Antiqua" w:hAnsi="Book Antiqua"/>
          <w:sz w:val="22"/>
          <w:szCs w:val="22"/>
        </w:rPr>
        <w:t>activit</w:t>
      </w:r>
      <w:r w:rsidR="0064665A">
        <w:rPr>
          <w:rFonts w:ascii="Book Antiqua" w:hAnsi="Book Antiqua"/>
          <w:sz w:val="22"/>
          <w:szCs w:val="22"/>
        </w:rPr>
        <w:t>ies</w:t>
      </w:r>
      <w:r w:rsidR="00B94667">
        <w:rPr>
          <w:rFonts w:ascii="Book Antiqua" w:hAnsi="Book Antiqua"/>
          <w:sz w:val="22"/>
          <w:szCs w:val="22"/>
        </w:rPr>
        <w:t>.</w:t>
      </w:r>
    </w:p>
    <w:p w14:paraId="65C1AFF0" w14:textId="77777777" w:rsidR="008304DA" w:rsidRDefault="008304DA" w:rsidP="008304DA">
      <w:pPr>
        <w:ind w:left="426"/>
        <w:rPr>
          <w:rFonts w:ascii="Book Antiqua" w:hAnsi="Book Antiqua"/>
          <w:sz w:val="22"/>
          <w:szCs w:val="22"/>
        </w:rPr>
      </w:pPr>
    </w:p>
    <w:p w14:paraId="50197E50" w14:textId="77777777" w:rsidR="00B94667" w:rsidRDefault="00B94667" w:rsidP="00251BAC">
      <w:pPr>
        <w:numPr>
          <w:ilvl w:val="0"/>
          <w:numId w:val="2"/>
        </w:numPr>
        <w:tabs>
          <w:tab w:val="clear" w:pos="502"/>
        </w:tabs>
        <w:ind w:left="426" w:hanging="426"/>
        <w:rPr>
          <w:rFonts w:ascii="Book Antiqua" w:hAnsi="Book Antiqua"/>
          <w:sz w:val="22"/>
          <w:szCs w:val="22"/>
        </w:rPr>
      </w:pPr>
      <w:r>
        <w:rPr>
          <w:rFonts w:ascii="Book Antiqua" w:hAnsi="Book Antiqua"/>
          <w:sz w:val="22"/>
          <w:szCs w:val="22"/>
        </w:rPr>
        <w:t xml:space="preserve">It is expected that receipts will </w:t>
      </w:r>
      <w:r w:rsidR="00F15305">
        <w:rPr>
          <w:rFonts w:ascii="Book Antiqua" w:hAnsi="Book Antiqua"/>
          <w:sz w:val="22"/>
          <w:szCs w:val="22"/>
        </w:rPr>
        <w:t xml:space="preserve">normally </w:t>
      </w:r>
      <w:r>
        <w:rPr>
          <w:rFonts w:ascii="Book Antiqua" w:hAnsi="Book Antiqua"/>
          <w:sz w:val="22"/>
          <w:szCs w:val="22"/>
        </w:rPr>
        <w:t>be submitted for all items claimed</w:t>
      </w:r>
      <w:r w:rsidR="00F15305">
        <w:rPr>
          <w:rFonts w:ascii="Book Antiqua" w:hAnsi="Book Antiqua"/>
          <w:sz w:val="22"/>
          <w:szCs w:val="22"/>
        </w:rPr>
        <w:t xml:space="preserve"> (an excep</w:t>
      </w:r>
      <w:r w:rsidR="00ED05FE">
        <w:rPr>
          <w:rFonts w:ascii="Book Antiqua" w:hAnsi="Book Antiqua"/>
          <w:sz w:val="22"/>
          <w:szCs w:val="22"/>
        </w:rPr>
        <w:t>t</w:t>
      </w:r>
      <w:r w:rsidR="00F15305">
        <w:rPr>
          <w:rFonts w:ascii="Book Antiqua" w:hAnsi="Book Antiqua"/>
          <w:sz w:val="22"/>
          <w:szCs w:val="22"/>
        </w:rPr>
        <w:t>ion being a mileage claim</w:t>
      </w:r>
      <w:r w:rsidR="00ED05FE">
        <w:rPr>
          <w:rFonts w:ascii="Book Antiqua" w:hAnsi="Book Antiqua"/>
          <w:sz w:val="22"/>
          <w:szCs w:val="22"/>
        </w:rPr>
        <w:t xml:space="preserve"> for use of </w:t>
      </w:r>
      <w:r w:rsidR="00F15305">
        <w:rPr>
          <w:rFonts w:ascii="Book Antiqua" w:hAnsi="Book Antiqua"/>
          <w:sz w:val="22"/>
          <w:szCs w:val="22"/>
        </w:rPr>
        <w:t xml:space="preserve">own </w:t>
      </w:r>
      <w:r w:rsidR="00ED05FE">
        <w:rPr>
          <w:rFonts w:ascii="Book Antiqua" w:hAnsi="Book Antiqua"/>
          <w:sz w:val="22"/>
          <w:szCs w:val="22"/>
        </w:rPr>
        <w:t>car)</w:t>
      </w:r>
      <w:r>
        <w:rPr>
          <w:rFonts w:ascii="Book Antiqua" w:hAnsi="Book Antiqua"/>
          <w:sz w:val="22"/>
          <w:szCs w:val="22"/>
        </w:rPr>
        <w:t>.</w:t>
      </w:r>
    </w:p>
    <w:p w14:paraId="2F79CDB1" w14:textId="77777777" w:rsidR="008304DA" w:rsidRDefault="008304DA" w:rsidP="008304DA">
      <w:pPr>
        <w:rPr>
          <w:rFonts w:ascii="Book Antiqua" w:hAnsi="Book Antiqua"/>
          <w:sz w:val="22"/>
          <w:szCs w:val="22"/>
        </w:rPr>
      </w:pPr>
    </w:p>
    <w:p w14:paraId="7D0F9AE0" w14:textId="23AE8357" w:rsidR="000245F1" w:rsidRDefault="000245F1" w:rsidP="00251BAC">
      <w:pPr>
        <w:numPr>
          <w:ilvl w:val="0"/>
          <w:numId w:val="2"/>
        </w:numPr>
        <w:tabs>
          <w:tab w:val="clear" w:pos="502"/>
        </w:tabs>
        <w:ind w:left="426" w:hanging="426"/>
        <w:rPr>
          <w:rFonts w:ascii="Book Antiqua" w:hAnsi="Book Antiqua"/>
          <w:sz w:val="22"/>
          <w:szCs w:val="22"/>
        </w:rPr>
      </w:pPr>
      <w:r w:rsidRPr="001159AA">
        <w:rPr>
          <w:rFonts w:ascii="Book Antiqua" w:hAnsi="Book Antiqua"/>
          <w:sz w:val="22"/>
          <w:szCs w:val="22"/>
        </w:rPr>
        <w:t xml:space="preserve">Rail travel should be </w:t>
      </w:r>
      <w:r w:rsidR="00342A6B" w:rsidRPr="001159AA">
        <w:rPr>
          <w:rFonts w:ascii="Book Antiqua" w:hAnsi="Book Antiqua"/>
          <w:sz w:val="22"/>
          <w:szCs w:val="22"/>
        </w:rPr>
        <w:t xml:space="preserve">by </w:t>
      </w:r>
      <w:r w:rsidR="00A07B8E" w:rsidRPr="001159AA">
        <w:rPr>
          <w:rFonts w:ascii="Book Antiqua" w:hAnsi="Book Antiqua"/>
          <w:sz w:val="22"/>
          <w:szCs w:val="22"/>
        </w:rPr>
        <w:t>second class, and a</w:t>
      </w:r>
      <w:r w:rsidRPr="001159AA">
        <w:rPr>
          <w:rFonts w:ascii="Book Antiqua" w:hAnsi="Book Antiqua"/>
          <w:sz w:val="22"/>
          <w:szCs w:val="22"/>
        </w:rPr>
        <w:t xml:space="preserve">ir flights would usually be </w:t>
      </w:r>
      <w:r w:rsidRPr="001159AA">
        <w:rPr>
          <w:rFonts w:ascii="Book Antiqua" w:hAnsi="Book Antiqua"/>
          <w:sz w:val="22"/>
          <w:szCs w:val="22"/>
          <w:u w:val="single"/>
        </w:rPr>
        <w:t>economy class</w:t>
      </w:r>
      <w:r w:rsidRPr="001159AA">
        <w:rPr>
          <w:rFonts w:ascii="Book Antiqua" w:hAnsi="Book Antiqua"/>
          <w:sz w:val="22"/>
          <w:szCs w:val="22"/>
        </w:rPr>
        <w:t xml:space="preserve"> (however, see possible exceptions under foreign trips section </w:t>
      </w:r>
      <w:r w:rsidR="00970DAE">
        <w:rPr>
          <w:rFonts w:ascii="Book Antiqua" w:hAnsi="Book Antiqua"/>
          <w:sz w:val="22"/>
          <w:szCs w:val="22"/>
        </w:rPr>
        <w:t>item 20</w:t>
      </w:r>
      <w:r w:rsidRPr="001159AA">
        <w:rPr>
          <w:rFonts w:ascii="Book Antiqua" w:hAnsi="Book Antiqua"/>
          <w:sz w:val="22"/>
          <w:szCs w:val="22"/>
        </w:rPr>
        <w:t>).</w:t>
      </w:r>
    </w:p>
    <w:p w14:paraId="0A140C1A" w14:textId="77777777" w:rsidR="008304DA" w:rsidRPr="001159AA" w:rsidRDefault="008304DA" w:rsidP="008304DA">
      <w:pPr>
        <w:rPr>
          <w:rFonts w:ascii="Book Antiqua" w:hAnsi="Book Antiqua"/>
          <w:sz w:val="22"/>
          <w:szCs w:val="22"/>
        </w:rPr>
      </w:pPr>
    </w:p>
    <w:p w14:paraId="5AB57F15" w14:textId="77777777" w:rsidR="00B94667" w:rsidRDefault="00B94667" w:rsidP="00251BAC">
      <w:pPr>
        <w:numPr>
          <w:ilvl w:val="0"/>
          <w:numId w:val="2"/>
        </w:numPr>
        <w:tabs>
          <w:tab w:val="clear" w:pos="502"/>
        </w:tabs>
        <w:ind w:left="426" w:hanging="426"/>
        <w:rPr>
          <w:rFonts w:ascii="Book Antiqua" w:hAnsi="Book Antiqua"/>
          <w:sz w:val="22"/>
          <w:szCs w:val="22"/>
        </w:rPr>
      </w:pPr>
      <w:r>
        <w:rPr>
          <w:rFonts w:ascii="Book Antiqua" w:hAnsi="Book Antiqua"/>
          <w:sz w:val="22"/>
          <w:szCs w:val="22"/>
        </w:rPr>
        <w:t xml:space="preserve">You must claim using a </w:t>
      </w:r>
      <w:r w:rsidR="00BF473F">
        <w:rPr>
          <w:rFonts w:ascii="Book Antiqua" w:hAnsi="Book Antiqua"/>
          <w:sz w:val="22"/>
          <w:szCs w:val="22"/>
        </w:rPr>
        <w:t xml:space="preserve">charity </w:t>
      </w:r>
      <w:r w:rsidR="00342A6B">
        <w:rPr>
          <w:rFonts w:ascii="Book Antiqua" w:hAnsi="Book Antiqua"/>
          <w:sz w:val="22"/>
          <w:szCs w:val="22"/>
        </w:rPr>
        <w:t>claim form and, if relevant</w:t>
      </w:r>
      <w:r>
        <w:rPr>
          <w:rFonts w:ascii="Book Antiqua" w:hAnsi="Book Antiqua"/>
          <w:sz w:val="22"/>
          <w:szCs w:val="22"/>
        </w:rPr>
        <w:t>, a mileage statement form.</w:t>
      </w:r>
    </w:p>
    <w:p w14:paraId="5285A8B2" w14:textId="77777777" w:rsidR="008304DA" w:rsidRDefault="008304DA" w:rsidP="008304DA">
      <w:pPr>
        <w:rPr>
          <w:rFonts w:ascii="Book Antiqua" w:hAnsi="Book Antiqua"/>
          <w:sz w:val="22"/>
          <w:szCs w:val="22"/>
        </w:rPr>
      </w:pPr>
    </w:p>
    <w:p w14:paraId="7FD91E45" w14:textId="664FA00A" w:rsidR="00B94667" w:rsidRDefault="00B94667" w:rsidP="00251BAC">
      <w:pPr>
        <w:numPr>
          <w:ilvl w:val="0"/>
          <w:numId w:val="2"/>
        </w:numPr>
        <w:tabs>
          <w:tab w:val="clear" w:pos="502"/>
        </w:tabs>
        <w:ind w:left="426" w:hanging="426"/>
        <w:rPr>
          <w:rFonts w:ascii="Book Antiqua" w:hAnsi="Book Antiqua"/>
          <w:sz w:val="22"/>
          <w:szCs w:val="22"/>
        </w:rPr>
      </w:pPr>
      <w:r>
        <w:rPr>
          <w:rFonts w:ascii="Book Antiqua" w:hAnsi="Book Antiqua"/>
          <w:sz w:val="22"/>
          <w:szCs w:val="22"/>
        </w:rPr>
        <w:t xml:space="preserve">You should aim to claim as soon as </w:t>
      </w:r>
      <w:r w:rsidR="00342A6B">
        <w:rPr>
          <w:rFonts w:ascii="Book Antiqua" w:hAnsi="Book Antiqua"/>
          <w:sz w:val="22"/>
          <w:szCs w:val="22"/>
        </w:rPr>
        <w:t xml:space="preserve">possible after the event, and no later than </w:t>
      </w:r>
      <w:r>
        <w:rPr>
          <w:rFonts w:ascii="Book Antiqua" w:hAnsi="Book Antiqua"/>
          <w:sz w:val="22"/>
          <w:szCs w:val="22"/>
        </w:rPr>
        <w:t>one month after the event or earlier if it is c</w:t>
      </w:r>
      <w:r w:rsidR="00342A6B">
        <w:rPr>
          <w:rFonts w:ascii="Book Antiqua" w:hAnsi="Book Antiqua"/>
          <w:sz w:val="22"/>
          <w:szCs w:val="22"/>
        </w:rPr>
        <w:t xml:space="preserve">lose to the financial year end at the end of </w:t>
      </w:r>
      <w:r w:rsidR="00342A6B" w:rsidRPr="00E6023B">
        <w:rPr>
          <w:rFonts w:ascii="Book Antiqua" w:hAnsi="Book Antiqua"/>
          <w:sz w:val="22"/>
          <w:szCs w:val="22"/>
        </w:rPr>
        <w:t>March.</w:t>
      </w:r>
      <w:r w:rsidR="00E77719">
        <w:rPr>
          <w:rFonts w:ascii="Book Antiqua" w:hAnsi="Book Antiqua"/>
          <w:sz w:val="22"/>
          <w:szCs w:val="22"/>
        </w:rPr>
        <w:t xml:space="preserve"> Contact you</w:t>
      </w:r>
      <w:r w:rsidR="004E4897">
        <w:rPr>
          <w:rFonts w:ascii="Book Antiqua" w:hAnsi="Book Antiqua"/>
          <w:sz w:val="22"/>
          <w:szCs w:val="22"/>
        </w:rPr>
        <w:t>r</w:t>
      </w:r>
      <w:r w:rsidR="00E77719">
        <w:rPr>
          <w:rFonts w:ascii="Book Antiqua" w:hAnsi="Book Antiqua"/>
          <w:sz w:val="22"/>
          <w:szCs w:val="22"/>
        </w:rPr>
        <w:t xml:space="preserve"> line manager if your claim will be late. </w:t>
      </w:r>
    </w:p>
    <w:p w14:paraId="25560947" w14:textId="77777777" w:rsidR="008304DA" w:rsidRDefault="008304DA" w:rsidP="008304DA">
      <w:pPr>
        <w:pStyle w:val="ListParagraph"/>
        <w:rPr>
          <w:rFonts w:ascii="Book Antiqua" w:hAnsi="Book Antiqua"/>
          <w:sz w:val="22"/>
          <w:szCs w:val="22"/>
        </w:rPr>
      </w:pPr>
    </w:p>
    <w:p w14:paraId="476B2E82" w14:textId="48CFC054" w:rsidR="00B94667" w:rsidRDefault="00CD05DA" w:rsidP="00251BAC">
      <w:pPr>
        <w:numPr>
          <w:ilvl w:val="0"/>
          <w:numId w:val="2"/>
        </w:numPr>
        <w:tabs>
          <w:tab w:val="clear" w:pos="502"/>
        </w:tabs>
        <w:ind w:left="426" w:hanging="426"/>
        <w:rPr>
          <w:rFonts w:ascii="Book Antiqua" w:hAnsi="Book Antiqua"/>
          <w:sz w:val="22"/>
          <w:szCs w:val="22"/>
        </w:rPr>
      </w:pPr>
      <w:r w:rsidRPr="00E6023B">
        <w:rPr>
          <w:rFonts w:ascii="Book Antiqua" w:hAnsi="Book Antiqua"/>
          <w:sz w:val="22"/>
          <w:szCs w:val="22"/>
        </w:rPr>
        <w:t>T</w:t>
      </w:r>
      <w:r w:rsidR="00B94667" w:rsidRPr="00E6023B">
        <w:rPr>
          <w:rFonts w:ascii="Book Antiqua" w:hAnsi="Book Antiqua"/>
          <w:sz w:val="22"/>
          <w:szCs w:val="22"/>
        </w:rPr>
        <w:t xml:space="preserve">he expectation is that you will always travel the </w:t>
      </w:r>
      <w:r w:rsidR="001523FD" w:rsidRPr="00E6023B">
        <w:rPr>
          <w:rFonts w:ascii="Book Antiqua" w:hAnsi="Book Antiqua"/>
          <w:sz w:val="22"/>
          <w:szCs w:val="22"/>
        </w:rPr>
        <w:t>cheapest way to external events;</w:t>
      </w:r>
      <w:r w:rsidR="00B94667" w:rsidRPr="00E6023B">
        <w:rPr>
          <w:rFonts w:ascii="Book Antiqua" w:hAnsi="Book Antiqua"/>
          <w:sz w:val="22"/>
          <w:szCs w:val="22"/>
        </w:rPr>
        <w:t xml:space="preserve"> if there are good reasons to travel by a more expensive </w:t>
      </w:r>
      <w:r w:rsidR="001523FD" w:rsidRPr="00E6023B">
        <w:rPr>
          <w:rFonts w:ascii="Book Antiqua" w:hAnsi="Book Antiqua"/>
          <w:sz w:val="22"/>
          <w:szCs w:val="22"/>
        </w:rPr>
        <w:t>form of transport you need prior approval</w:t>
      </w:r>
      <w:r w:rsidR="00F15305" w:rsidRPr="00E6023B">
        <w:rPr>
          <w:rFonts w:ascii="Book Antiqua" w:hAnsi="Book Antiqua"/>
          <w:sz w:val="22"/>
          <w:szCs w:val="22"/>
        </w:rPr>
        <w:t xml:space="preserve"> from the</w:t>
      </w:r>
      <w:r w:rsidR="004663FC">
        <w:rPr>
          <w:rFonts w:ascii="Book Antiqua" w:hAnsi="Book Antiqua"/>
          <w:sz w:val="22"/>
          <w:szCs w:val="22"/>
        </w:rPr>
        <w:t xml:space="preserve"> </w:t>
      </w:r>
      <w:r w:rsidR="00D62943">
        <w:rPr>
          <w:rFonts w:ascii="Book Antiqua" w:hAnsi="Book Antiqua"/>
          <w:sz w:val="22"/>
          <w:szCs w:val="22"/>
        </w:rPr>
        <w:t>Edina Trust Secretary</w:t>
      </w:r>
      <w:r w:rsidR="001523FD" w:rsidRPr="00E6023B">
        <w:rPr>
          <w:rFonts w:ascii="Book Antiqua" w:hAnsi="Book Antiqua"/>
          <w:sz w:val="22"/>
          <w:szCs w:val="22"/>
        </w:rPr>
        <w:t>.</w:t>
      </w:r>
    </w:p>
    <w:p w14:paraId="015E3953" w14:textId="77777777" w:rsidR="008304DA" w:rsidRDefault="008304DA" w:rsidP="008304DA">
      <w:pPr>
        <w:pStyle w:val="ListParagraph"/>
        <w:rPr>
          <w:rFonts w:ascii="Book Antiqua" w:hAnsi="Book Antiqua"/>
          <w:sz w:val="22"/>
          <w:szCs w:val="22"/>
        </w:rPr>
      </w:pPr>
    </w:p>
    <w:p w14:paraId="75E40B5D" w14:textId="77777777" w:rsidR="00B94667" w:rsidRDefault="00B94667" w:rsidP="00251BAC">
      <w:pPr>
        <w:numPr>
          <w:ilvl w:val="0"/>
          <w:numId w:val="2"/>
        </w:numPr>
        <w:tabs>
          <w:tab w:val="clear" w:pos="502"/>
        </w:tabs>
        <w:ind w:left="426" w:hanging="426"/>
        <w:rPr>
          <w:rFonts w:ascii="Book Antiqua" w:hAnsi="Book Antiqua"/>
          <w:sz w:val="22"/>
          <w:szCs w:val="22"/>
        </w:rPr>
      </w:pPr>
      <w:r w:rsidRPr="00E6023B">
        <w:rPr>
          <w:rFonts w:ascii="Book Antiqua" w:hAnsi="Book Antiqua"/>
          <w:sz w:val="22"/>
          <w:szCs w:val="22"/>
        </w:rPr>
        <w:t xml:space="preserve">For any exceptional </w:t>
      </w:r>
      <w:r w:rsidR="001523FD" w:rsidRPr="00E6023B">
        <w:rPr>
          <w:rFonts w:ascii="Book Antiqua" w:hAnsi="Book Antiqua"/>
          <w:sz w:val="22"/>
          <w:szCs w:val="22"/>
        </w:rPr>
        <w:t>expense you need prior approval.</w:t>
      </w:r>
    </w:p>
    <w:p w14:paraId="384C1955" w14:textId="77777777" w:rsidR="00FC7FF0" w:rsidRDefault="00FC7FF0" w:rsidP="00FC7FF0">
      <w:pPr>
        <w:pStyle w:val="ListParagraph"/>
        <w:rPr>
          <w:rFonts w:ascii="Book Antiqua" w:hAnsi="Book Antiqua"/>
          <w:sz w:val="22"/>
          <w:szCs w:val="22"/>
        </w:rPr>
      </w:pPr>
    </w:p>
    <w:p w14:paraId="4894DC55" w14:textId="77777777" w:rsidR="00533186" w:rsidRPr="00E6023B" w:rsidRDefault="0085075F" w:rsidP="00251BAC">
      <w:pPr>
        <w:numPr>
          <w:ilvl w:val="0"/>
          <w:numId w:val="2"/>
        </w:numPr>
        <w:tabs>
          <w:tab w:val="clear" w:pos="502"/>
        </w:tabs>
        <w:ind w:left="426" w:hanging="426"/>
        <w:rPr>
          <w:rFonts w:ascii="Book Antiqua" w:hAnsi="Book Antiqua"/>
          <w:sz w:val="22"/>
          <w:szCs w:val="22"/>
        </w:rPr>
      </w:pPr>
      <w:r w:rsidRPr="00E6023B">
        <w:rPr>
          <w:rFonts w:ascii="Book Antiqua" w:hAnsi="Book Antiqua"/>
          <w:sz w:val="22"/>
          <w:szCs w:val="22"/>
        </w:rPr>
        <w:t>Local taxis can only be used when</w:t>
      </w:r>
      <w:r w:rsidR="00533186" w:rsidRPr="00E6023B">
        <w:rPr>
          <w:rFonts w:ascii="Book Antiqua" w:hAnsi="Book Antiqua"/>
          <w:sz w:val="22"/>
          <w:szCs w:val="22"/>
        </w:rPr>
        <w:t>:</w:t>
      </w:r>
      <w:r w:rsidRPr="00E6023B">
        <w:rPr>
          <w:rFonts w:ascii="Book Antiqua" w:hAnsi="Book Antiqua"/>
          <w:sz w:val="22"/>
          <w:szCs w:val="22"/>
        </w:rPr>
        <w:t xml:space="preserve"> </w:t>
      </w:r>
    </w:p>
    <w:p w14:paraId="11D571F0" w14:textId="77777777" w:rsidR="00A07B8E" w:rsidRDefault="00533186" w:rsidP="00251BAC">
      <w:pPr>
        <w:numPr>
          <w:ilvl w:val="0"/>
          <w:numId w:val="5"/>
        </w:numPr>
        <w:ind w:left="1276" w:hanging="425"/>
        <w:rPr>
          <w:rFonts w:ascii="Book Antiqua" w:hAnsi="Book Antiqua"/>
          <w:sz w:val="22"/>
          <w:szCs w:val="22"/>
        </w:rPr>
      </w:pPr>
      <w:r w:rsidRPr="00E6023B">
        <w:rPr>
          <w:rFonts w:ascii="Book Antiqua" w:hAnsi="Book Antiqua"/>
          <w:sz w:val="22"/>
          <w:szCs w:val="22"/>
        </w:rPr>
        <w:t>this is cheaper than the alternative,</w:t>
      </w:r>
    </w:p>
    <w:p w14:paraId="4480BB7C" w14:textId="77777777" w:rsidR="00A07B8E" w:rsidRDefault="00533186" w:rsidP="00251BAC">
      <w:pPr>
        <w:numPr>
          <w:ilvl w:val="0"/>
          <w:numId w:val="5"/>
        </w:numPr>
        <w:ind w:left="1276" w:hanging="425"/>
        <w:rPr>
          <w:rFonts w:ascii="Book Antiqua" w:hAnsi="Book Antiqua"/>
          <w:sz w:val="22"/>
          <w:szCs w:val="22"/>
        </w:rPr>
      </w:pPr>
      <w:r w:rsidRPr="00E6023B">
        <w:rPr>
          <w:rFonts w:ascii="Book Antiqua" w:hAnsi="Book Antiqua"/>
          <w:sz w:val="22"/>
          <w:szCs w:val="22"/>
        </w:rPr>
        <w:t>it is the only way to reach a meeting on time, or</w:t>
      </w:r>
    </w:p>
    <w:p w14:paraId="19A55FD6" w14:textId="7BDDEDF3" w:rsidR="0085075F" w:rsidRPr="00E6023B" w:rsidRDefault="00D62943" w:rsidP="00251BAC">
      <w:pPr>
        <w:numPr>
          <w:ilvl w:val="0"/>
          <w:numId w:val="5"/>
        </w:numPr>
        <w:ind w:left="1276" w:hanging="425"/>
        <w:rPr>
          <w:rFonts w:ascii="Book Antiqua" w:hAnsi="Book Antiqua"/>
          <w:sz w:val="22"/>
          <w:szCs w:val="22"/>
        </w:rPr>
      </w:pPr>
      <w:r>
        <w:rPr>
          <w:rFonts w:ascii="Book Antiqua" w:hAnsi="Book Antiqua"/>
          <w:sz w:val="22"/>
          <w:szCs w:val="22"/>
        </w:rPr>
        <w:t xml:space="preserve">this is the safer travel option, i.e., </w:t>
      </w:r>
      <w:r w:rsidR="00533186" w:rsidRPr="00E6023B">
        <w:rPr>
          <w:rFonts w:ascii="Book Antiqua" w:hAnsi="Book Antiqua"/>
          <w:sz w:val="22"/>
          <w:szCs w:val="22"/>
        </w:rPr>
        <w:t>when travelling at night</w:t>
      </w:r>
      <w:r w:rsidR="003E7F6A">
        <w:rPr>
          <w:rFonts w:ascii="Book Antiqua" w:hAnsi="Book Antiqua"/>
          <w:sz w:val="22"/>
          <w:szCs w:val="22"/>
        </w:rPr>
        <w:t xml:space="preserve"> (not recommended – see Health and Safety policy)</w:t>
      </w:r>
      <w:r w:rsidR="00533186" w:rsidRPr="00E6023B">
        <w:rPr>
          <w:rFonts w:ascii="Book Antiqua" w:hAnsi="Book Antiqua"/>
          <w:sz w:val="22"/>
          <w:szCs w:val="22"/>
        </w:rPr>
        <w:t>.</w:t>
      </w:r>
    </w:p>
    <w:p w14:paraId="6D81800A" w14:textId="77777777" w:rsidR="00BC4B5B" w:rsidRDefault="00BC4B5B" w:rsidP="00251BAC">
      <w:pPr>
        <w:rPr>
          <w:rFonts w:ascii="Book Antiqua" w:hAnsi="Book Antiqua"/>
          <w:b/>
          <w:sz w:val="22"/>
          <w:szCs w:val="22"/>
        </w:rPr>
      </w:pPr>
    </w:p>
    <w:p w14:paraId="3D7F9C43" w14:textId="7667219D" w:rsidR="00A00696" w:rsidRDefault="00ED05FE" w:rsidP="00251BAC">
      <w:pPr>
        <w:rPr>
          <w:rFonts w:ascii="Book Antiqua" w:hAnsi="Book Antiqua"/>
          <w:b/>
          <w:sz w:val="22"/>
          <w:szCs w:val="22"/>
        </w:rPr>
      </w:pPr>
      <w:r>
        <w:rPr>
          <w:rFonts w:ascii="Book Antiqua" w:hAnsi="Book Antiqua"/>
          <w:b/>
          <w:sz w:val="22"/>
          <w:szCs w:val="22"/>
        </w:rPr>
        <w:t>C</w:t>
      </w:r>
      <w:r w:rsidR="00A00696" w:rsidRPr="00B26698">
        <w:rPr>
          <w:rFonts w:ascii="Book Antiqua" w:hAnsi="Book Antiqua"/>
          <w:b/>
          <w:sz w:val="22"/>
          <w:szCs w:val="22"/>
        </w:rPr>
        <w:t xml:space="preserve">ar </w:t>
      </w:r>
      <w:r w:rsidR="00871903">
        <w:rPr>
          <w:rFonts w:ascii="Book Antiqua" w:hAnsi="Book Antiqua"/>
          <w:b/>
          <w:sz w:val="22"/>
          <w:szCs w:val="22"/>
        </w:rPr>
        <w:t xml:space="preserve">usage and </w:t>
      </w:r>
      <w:r w:rsidR="00FC4855">
        <w:rPr>
          <w:rFonts w:ascii="Book Antiqua" w:hAnsi="Book Antiqua"/>
          <w:b/>
          <w:sz w:val="22"/>
          <w:szCs w:val="22"/>
        </w:rPr>
        <w:t xml:space="preserve">insurance </w:t>
      </w:r>
    </w:p>
    <w:p w14:paraId="3AA5DC2F" w14:textId="77777777" w:rsidR="00FC4855" w:rsidRDefault="00FC4855" w:rsidP="00871903">
      <w:pPr>
        <w:numPr>
          <w:ilvl w:val="0"/>
          <w:numId w:val="2"/>
        </w:numPr>
        <w:tabs>
          <w:tab w:val="clear" w:pos="502"/>
        </w:tabs>
        <w:ind w:left="426" w:hanging="426"/>
        <w:rPr>
          <w:rFonts w:ascii="Book Antiqua" w:hAnsi="Book Antiqua"/>
          <w:sz w:val="22"/>
          <w:szCs w:val="22"/>
        </w:rPr>
      </w:pPr>
      <w:r>
        <w:rPr>
          <w:rFonts w:ascii="Book Antiqua" w:hAnsi="Book Antiqua"/>
          <w:sz w:val="22"/>
          <w:szCs w:val="22"/>
        </w:rPr>
        <w:t xml:space="preserve">Where a personal vehicle is needed, the owner/driver will perform safety checks of the vehicle; tyre pressure, wear and tear, oil, water etc. </w:t>
      </w:r>
    </w:p>
    <w:p w14:paraId="76F193D2" w14:textId="77777777" w:rsidR="00725EF7" w:rsidRDefault="00725EF7" w:rsidP="00725EF7">
      <w:pPr>
        <w:ind w:left="426"/>
        <w:rPr>
          <w:rFonts w:ascii="Book Antiqua" w:hAnsi="Book Antiqua"/>
          <w:sz w:val="22"/>
          <w:szCs w:val="22"/>
        </w:rPr>
      </w:pPr>
    </w:p>
    <w:p w14:paraId="41C2B2BD" w14:textId="470CC544" w:rsidR="00871903" w:rsidRPr="0064665A" w:rsidRDefault="00871903" w:rsidP="0095009B">
      <w:pPr>
        <w:widowControl w:val="0"/>
        <w:numPr>
          <w:ilvl w:val="0"/>
          <w:numId w:val="2"/>
        </w:numPr>
        <w:tabs>
          <w:tab w:val="clear" w:pos="502"/>
        </w:tabs>
        <w:ind w:left="426" w:hanging="426"/>
        <w:rPr>
          <w:rFonts w:ascii="Book Antiqua" w:hAnsi="Book Antiqua"/>
          <w:sz w:val="22"/>
          <w:szCs w:val="22"/>
        </w:rPr>
      </w:pPr>
      <w:r w:rsidRPr="0064665A">
        <w:rPr>
          <w:rFonts w:ascii="Book Antiqua" w:hAnsi="Book Antiqua"/>
          <w:sz w:val="22"/>
          <w:szCs w:val="22"/>
        </w:rPr>
        <w:t xml:space="preserve">A </w:t>
      </w:r>
      <w:r w:rsidR="0064665A" w:rsidRPr="0064665A">
        <w:rPr>
          <w:rFonts w:ascii="Book Antiqua" w:hAnsi="Book Antiqua"/>
          <w:sz w:val="22"/>
          <w:szCs w:val="22"/>
        </w:rPr>
        <w:t xml:space="preserve">personal vehicle must have adequate insurance - specifically ‘business cover’, sometimes referred to as ‘occasional business use’ (OBU) cover (terminology may vary between insurance providers) - to be used for work purposes beyond commuting. </w:t>
      </w:r>
      <w:r w:rsidRPr="0064665A">
        <w:rPr>
          <w:rFonts w:ascii="Book Antiqua" w:hAnsi="Book Antiqua"/>
          <w:sz w:val="22"/>
          <w:szCs w:val="22"/>
        </w:rPr>
        <w:t xml:space="preserve">This could be an activity </w:t>
      </w:r>
      <w:r w:rsidR="00BC4B5B" w:rsidRPr="0064665A">
        <w:rPr>
          <w:rFonts w:ascii="Book Antiqua" w:hAnsi="Book Antiqua"/>
          <w:sz w:val="22"/>
          <w:szCs w:val="22"/>
        </w:rPr>
        <w:t xml:space="preserve">for the charity </w:t>
      </w:r>
      <w:r w:rsidRPr="0064665A">
        <w:rPr>
          <w:rFonts w:ascii="Book Antiqua" w:hAnsi="Book Antiqua"/>
          <w:sz w:val="22"/>
          <w:szCs w:val="22"/>
        </w:rPr>
        <w:t>such as</w:t>
      </w:r>
      <w:r w:rsidR="00FC4855" w:rsidRPr="0064665A">
        <w:rPr>
          <w:rFonts w:ascii="Book Antiqua" w:hAnsi="Book Antiqua"/>
          <w:sz w:val="22"/>
          <w:szCs w:val="22"/>
        </w:rPr>
        <w:t>:</w:t>
      </w:r>
      <w:r w:rsidRPr="0064665A">
        <w:rPr>
          <w:rFonts w:ascii="Book Antiqua" w:hAnsi="Book Antiqua"/>
          <w:i/>
          <w:iCs/>
          <w:sz w:val="22"/>
          <w:szCs w:val="22"/>
        </w:rPr>
        <w:t>(</w:t>
      </w:r>
      <w:r w:rsidR="00FC4855" w:rsidRPr="0064665A">
        <w:rPr>
          <w:rFonts w:ascii="Book Antiqua" w:hAnsi="Book Antiqua"/>
          <w:i/>
          <w:iCs/>
          <w:sz w:val="22"/>
          <w:szCs w:val="22"/>
        </w:rPr>
        <w:t>Not</w:t>
      </w:r>
      <w:r w:rsidRPr="0064665A">
        <w:rPr>
          <w:rFonts w:ascii="Book Antiqua" w:hAnsi="Book Antiqua"/>
          <w:i/>
          <w:iCs/>
          <w:sz w:val="22"/>
          <w:szCs w:val="22"/>
        </w:rPr>
        <w:t xml:space="preserve"> an exhaustive list)</w:t>
      </w:r>
    </w:p>
    <w:p w14:paraId="654FCB08" w14:textId="77777777" w:rsidR="00871903" w:rsidRPr="00871903" w:rsidRDefault="00871903" w:rsidP="00FC4855">
      <w:pPr>
        <w:widowControl w:val="0"/>
        <w:numPr>
          <w:ilvl w:val="0"/>
          <w:numId w:val="5"/>
        </w:numPr>
        <w:ind w:left="1276" w:hanging="425"/>
        <w:rPr>
          <w:rFonts w:ascii="Book Antiqua" w:hAnsi="Book Antiqua"/>
          <w:sz w:val="22"/>
          <w:szCs w:val="22"/>
        </w:rPr>
      </w:pPr>
      <w:r w:rsidRPr="00871903">
        <w:rPr>
          <w:rFonts w:ascii="Book Antiqua" w:hAnsi="Book Antiqua"/>
          <w:sz w:val="22"/>
          <w:szCs w:val="22"/>
        </w:rPr>
        <w:t>Driving to a meeting (not at Unit 6)</w:t>
      </w:r>
    </w:p>
    <w:p w14:paraId="412CF1F5" w14:textId="77777777" w:rsidR="00871903" w:rsidRPr="00871903" w:rsidRDefault="00871903" w:rsidP="00FC4855">
      <w:pPr>
        <w:widowControl w:val="0"/>
        <w:numPr>
          <w:ilvl w:val="0"/>
          <w:numId w:val="5"/>
        </w:numPr>
        <w:ind w:left="1276" w:hanging="425"/>
        <w:rPr>
          <w:rFonts w:ascii="Book Antiqua" w:hAnsi="Book Antiqua"/>
          <w:sz w:val="22"/>
          <w:szCs w:val="22"/>
        </w:rPr>
      </w:pPr>
      <w:r w:rsidRPr="00871903">
        <w:rPr>
          <w:rFonts w:ascii="Book Antiqua" w:hAnsi="Book Antiqua"/>
          <w:sz w:val="22"/>
          <w:szCs w:val="22"/>
        </w:rPr>
        <w:lastRenderedPageBreak/>
        <w:t xml:space="preserve">Picking up a colleague or visitor from the train station </w:t>
      </w:r>
    </w:p>
    <w:p w14:paraId="744B2E19" w14:textId="77968943" w:rsidR="00871903" w:rsidRDefault="00871903" w:rsidP="00FC4855">
      <w:pPr>
        <w:widowControl w:val="0"/>
        <w:numPr>
          <w:ilvl w:val="0"/>
          <w:numId w:val="5"/>
        </w:numPr>
        <w:ind w:left="1276" w:hanging="425"/>
        <w:rPr>
          <w:rFonts w:ascii="Book Antiqua" w:hAnsi="Book Antiqua"/>
          <w:sz w:val="22"/>
          <w:szCs w:val="22"/>
        </w:rPr>
      </w:pPr>
      <w:r w:rsidRPr="00871903">
        <w:rPr>
          <w:rFonts w:ascii="Book Antiqua" w:hAnsi="Book Antiqua"/>
          <w:sz w:val="22"/>
          <w:szCs w:val="22"/>
        </w:rPr>
        <w:t xml:space="preserve">Carpooling with colleagues to a work function </w:t>
      </w:r>
    </w:p>
    <w:p w14:paraId="03347D15" w14:textId="442BF1D9" w:rsidR="00871903" w:rsidRPr="00FC4855" w:rsidRDefault="00871903" w:rsidP="00FC4855">
      <w:pPr>
        <w:widowControl w:val="0"/>
        <w:numPr>
          <w:ilvl w:val="0"/>
          <w:numId w:val="5"/>
        </w:numPr>
        <w:ind w:left="1276" w:hanging="425"/>
        <w:rPr>
          <w:rFonts w:ascii="Book Antiqua" w:hAnsi="Book Antiqua"/>
          <w:sz w:val="22"/>
          <w:szCs w:val="22"/>
        </w:rPr>
      </w:pPr>
      <w:r>
        <w:rPr>
          <w:rFonts w:ascii="Book Antiqua" w:hAnsi="Book Antiqua"/>
          <w:sz w:val="22"/>
          <w:szCs w:val="22"/>
        </w:rPr>
        <w:t>Visiting a charity project</w:t>
      </w:r>
      <w:r w:rsidRPr="00FC4855">
        <w:rPr>
          <w:rFonts w:ascii="Book Antiqua" w:hAnsi="Book Antiqua"/>
          <w:sz w:val="22"/>
          <w:szCs w:val="22"/>
        </w:rPr>
        <w:t xml:space="preserve">. </w:t>
      </w:r>
    </w:p>
    <w:p w14:paraId="028967E2" w14:textId="77777777" w:rsidR="00FC4855" w:rsidRPr="00871903" w:rsidRDefault="00FC4855" w:rsidP="00FC4855">
      <w:pPr>
        <w:widowControl w:val="0"/>
        <w:ind w:left="1276"/>
        <w:rPr>
          <w:rFonts w:ascii="Book Antiqua" w:hAnsi="Book Antiqua"/>
          <w:sz w:val="22"/>
          <w:szCs w:val="22"/>
        </w:rPr>
      </w:pPr>
    </w:p>
    <w:p w14:paraId="3BAA0D1C" w14:textId="1086A555" w:rsidR="00871903" w:rsidRDefault="00871903" w:rsidP="005B2A0C">
      <w:pPr>
        <w:ind w:left="505"/>
        <w:rPr>
          <w:rFonts w:ascii="Book Antiqua" w:hAnsi="Book Antiqua"/>
          <w:sz w:val="22"/>
          <w:szCs w:val="22"/>
        </w:rPr>
      </w:pPr>
      <w:r w:rsidRPr="00871903">
        <w:rPr>
          <w:rFonts w:ascii="Book Antiqua" w:hAnsi="Book Antiqua"/>
          <w:sz w:val="22"/>
          <w:szCs w:val="22"/>
        </w:rPr>
        <w:t>Most car insurance policies cover ‘social, domestic, pleasure and commuting (SDP&amp;C)’. A car insurance policy may not cover OBU as standard (although some insurers do). OBU cover</w:t>
      </w:r>
      <w:r>
        <w:rPr>
          <w:rFonts w:ascii="Book Antiqua" w:hAnsi="Book Antiqua"/>
          <w:sz w:val="22"/>
          <w:szCs w:val="22"/>
        </w:rPr>
        <w:t xml:space="preserve"> must be in place before travel</w:t>
      </w:r>
      <w:r w:rsidRPr="00871903">
        <w:rPr>
          <w:rFonts w:ascii="Book Antiqua" w:hAnsi="Book Antiqua"/>
          <w:sz w:val="22"/>
          <w:szCs w:val="22"/>
        </w:rPr>
        <w:t xml:space="preserve">. </w:t>
      </w:r>
    </w:p>
    <w:p w14:paraId="0E5D7EB0" w14:textId="77777777" w:rsidR="00871903" w:rsidRDefault="00871903" w:rsidP="00871903">
      <w:pPr>
        <w:ind w:left="502"/>
        <w:rPr>
          <w:rFonts w:ascii="Book Antiqua" w:hAnsi="Book Antiqua"/>
          <w:sz w:val="22"/>
          <w:szCs w:val="22"/>
        </w:rPr>
      </w:pPr>
    </w:p>
    <w:p w14:paraId="4FB06CB1" w14:textId="18815E0F" w:rsidR="00871903" w:rsidRDefault="00871903" w:rsidP="00871903">
      <w:pPr>
        <w:ind w:left="502"/>
        <w:rPr>
          <w:rFonts w:ascii="Book Antiqua" w:hAnsi="Book Antiqua"/>
          <w:sz w:val="22"/>
          <w:szCs w:val="22"/>
        </w:rPr>
      </w:pPr>
      <w:r w:rsidRPr="00871903">
        <w:rPr>
          <w:rFonts w:ascii="Book Antiqua" w:hAnsi="Book Antiqua"/>
          <w:sz w:val="22"/>
          <w:szCs w:val="22"/>
        </w:rPr>
        <w:t xml:space="preserve">OBU does not </w:t>
      </w:r>
      <w:r>
        <w:rPr>
          <w:rFonts w:ascii="Book Antiqua" w:hAnsi="Book Antiqua"/>
          <w:sz w:val="22"/>
          <w:szCs w:val="22"/>
        </w:rPr>
        <w:t xml:space="preserve">usually </w:t>
      </w:r>
      <w:r w:rsidRPr="00871903">
        <w:rPr>
          <w:rFonts w:ascii="Book Antiqua" w:hAnsi="Book Antiqua"/>
          <w:sz w:val="22"/>
          <w:szCs w:val="22"/>
        </w:rPr>
        <w:t xml:space="preserve">cost </w:t>
      </w:r>
      <w:r>
        <w:rPr>
          <w:rFonts w:ascii="Book Antiqua" w:hAnsi="Book Antiqua"/>
          <w:sz w:val="22"/>
          <w:szCs w:val="22"/>
        </w:rPr>
        <w:t xml:space="preserve">the car owner </w:t>
      </w:r>
      <w:r w:rsidRPr="00871903">
        <w:rPr>
          <w:rFonts w:ascii="Book Antiqua" w:hAnsi="Book Antiqua"/>
          <w:sz w:val="22"/>
          <w:szCs w:val="22"/>
        </w:rPr>
        <w:t>more</w:t>
      </w:r>
      <w:r>
        <w:rPr>
          <w:rFonts w:ascii="Book Antiqua" w:hAnsi="Book Antiqua"/>
          <w:sz w:val="22"/>
          <w:szCs w:val="22"/>
        </w:rPr>
        <w:t xml:space="preserve"> than their standard insurance</w:t>
      </w:r>
      <w:r w:rsidR="00FC4855">
        <w:rPr>
          <w:rFonts w:ascii="Book Antiqua" w:hAnsi="Book Antiqua"/>
          <w:sz w:val="22"/>
          <w:szCs w:val="22"/>
        </w:rPr>
        <w:t xml:space="preserve">, but if an insurer does charge more, a breakdown of costs should be requested from the insurer, and permission sought from the line manager to expense the additional cost. If OBU is added to an insurance policy mid-way through the policy term the insurer may </w:t>
      </w:r>
      <w:r w:rsidRPr="00871903">
        <w:rPr>
          <w:rFonts w:ascii="Book Antiqua" w:hAnsi="Book Antiqua"/>
          <w:sz w:val="22"/>
          <w:szCs w:val="22"/>
        </w:rPr>
        <w:t>charge</w:t>
      </w:r>
      <w:r w:rsidR="00FC4855">
        <w:rPr>
          <w:rFonts w:ascii="Book Antiqua" w:hAnsi="Book Antiqua"/>
          <w:sz w:val="22"/>
          <w:szCs w:val="22"/>
        </w:rPr>
        <w:t xml:space="preserve"> </w:t>
      </w:r>
      <w:r w:rsidRPr="00871903">
        <w:rPr>
          <w:rFonts w:ascii="Book Antiqua" w:hAnsi="Book Antiqua"/>
          <w:sz w:val="22"/>
          <w:szCs w:val="22"/>
        </w:rPr>
        <w:t>a small admin fee</w:t>
      </w:r>
      <w:r w:rsidR="00FC4855">
        <w:rPr>
          <w:rFonts w:ascii="Book Antiqua" w:hAnsi="Book Antiqua"/>
          <w:sz w:val="22"/>
          <w:szCs w:val="22"/>
        </w:rPr>
        <w:t xml:space="preserve">. Approval should be sought from the line manager and this admin cost expensed. </w:t>
      </w:r>
    </w:p>
    <w:p w14:paraId="20FD34A0" w14:textId="2CD8B0FF" w:rsidR="00FC4855" w:rsidRDefault="00FC4855" w:rsidP="00871903">
      <w:pPr>
        <w:ind w:left="502"/>
        <w:rPr>
          <w:rFonts w:ascii="Book Antiqua" w:hAnsi="Book Antiqua"/>
          <w:sz w:val="22"/>
          <w:szCs w:val="22"/>
        </w:rPr>
      </w:pPr>
    </w:p>
    <w:p w14:paraId="100AFC6F" w14:textId="3688E009" w:rsidR="00FC4855" w:rsidRPr="00FC4855" w:rsidRDefault="00FC4855" w:rsidP="00FC4855">
      <w:pPr>
        <w:rPr>
          <w:rFonts w:ascii="Book Antiqua" w:hAnsi="Book Antiqua"/>
          <w:b/>
          <w:sz w:val="22"/>
          <w:szCs w:val="22"/>
        </w:rPr>
      </w:pPr>
      <w:r>
        <w:rPr>
          <w:rFonts w:ascii="Book Antiqua" w:hAnsi="Book Antiqua"/>
          <w:b/>
          <w:sz w:val="22"/>
          <w:szCs w:val="22"/>
        </w:rPr>
        <w:t xml:space="preserve">Car </w:t>
      </w:r>
      <w:r w:rsidRPr="00B26698">
        <w:rPr>
          <w:rFonts w:ascii="Book Antiqua" w:hAnsi="Book Antiqua"/>
          <w:b/>
          <w:sz w:val="22"/>
          <w:szCs w:val="22"/>
        </w:rPr>
        <w:t>mileage</w:t>
      </w:r>
      <w:r>
        <w:rPr>
          <w:rFonts w:ascii="Book Antiqua" w:hAnsi="Book Antiqua"/>
          <w:b/>
          <w:sz w:val="22"/>
          <w:szCs w:val="22"/>
        </w:rPr>
        <w:t xml:space="preserve"> rate</w:t>
      </w:r>
    </w:p>
    <w:p w14:paraId="639A8E61" w14:textId="57294E45" w:rsidR="00B26698" w:rsidRDefault="00A00696" w:rsidP="00251BAC">
      <w:pPr>
        <w:numPr>
          <w:ilvl w:val="0"/>
          <w:numId w:val="2"/>
        </w:numPr>
        <w:tabs>
          <w:tab w:val="clear" w:pos="502"/>
        </w:tabs>
        <w:ind w:left="426" w:hanging="426"/>
        <w:rPr>
          <w:rFonts w:ascii="Book Antiqua" w:hAnsi="Book Antiqua"/>
          <w:sz w:val="22"/>
          <w:szCs w:val="22"/>
        </w:rPr>
      </w:pPr>
      <w:r w:rsidRPr="003E7F6A">
        <w:rPr>
          <w:rFonts w:ascii="Book Antiqua" w:hAnsi="Book Antiqua"/>
          <w:sz w:val="22"/>
          <w:szCs w:val="22"/>
        </w:rPr>
        <w:t xml:space="preserve">The </w:t>
      </w:r>
      <w:r w:rsidR="00BF473F" w:rsidRPr="003E7F6A">
        <w:rPr>
          <w:rFonts w:ascii="Book Antiqua" w:hAnsi="Book Antiqua"/>
          <w:sz w:val="22"/>
          <w:szCs w:val="22"/>
        </w:rPr>
        <w:t>charity</w:t>
      </w:r>
      <w:r w:rsidR="00B26698" w:rsidRPr="003E7F6A">
        <w:rPr>
          <w:rFonts w:ascii="Book Antiqua" w:hAnsi="Book Antiqua"/>
          <w:sz w:val="22"/>
          <w:szCs w:val="22"/>
        </w:rPr>
        <w:t>’</w:t>
      </w:r>
      <w:r w:rsidR="00BF473F" w:rsidRPr="003E7F6A">
        <w:rPr>
          <w:rFonts w:ascii="Book Antiqua" w:hAnsi="Book Antiqua"/>
          <w:sz w:val="22"/>
          <w:szCs w:val="22"/>
        </w:rPr>
        <w:t>s</w:t>
      </w:r>
      <w:r w:rsidR="009E5A74" w:rsidRPr="003E7F6A">
        <w:rPr>
          <w:rFonts w:ascii="Book Antiqua" w:hAnsi="Book Antiqua"/>
          <w:sz w:val="22"/>
          <w:szCs w:val="22"/>
        </w:rPr>
        <w:t xml:space="preserve"> </w:t>
      </w:r>
      <w:r w:rsidR="00B26698" w:rsidRPr="003E7F6A">
        <w:rPr>
          <w:rFonts w:ascii="Book Antiqua" w:hAnsi="Book Antiqua"/>
          <w:sz w:val="22"/>
          <w:szCs w:val="22"/>
        </w:rPr>
        <w:t xml:space="preserve">car </w:t>
      </w:r>
      <w:r w:rsidR="00152AD0" w:rsidRPr="003E7F6A">
        <w:rPr>
          <w:rFonts w:ascii="Book Antiqua" w:hAnsi="Book Antiqua"/>
          <w:sz w:val="22"/>
          <w:szCs w:val="22"/>
        </w:rPr>
        <w:t xml:space="preserve">mileage rate is </w:t>
      </w:r>
      <w:r w:rsidR="00255F4D">
        <w:rPr>
          <w:rFonts w:ascii="Book Antiqua" w:hAnsi="Book Antiqua"/>
          <w:sz w:val="22"/>
          <w:szCs w:val="22"/>
        </w:rPr>
        <w:t>5</w:t>
      </w:r>
      <w:r w:rsidR="00152AD0" w:rsidRPr="003E7F6A">
        <w:rPr>
          <w:rFonts w:ascii="Book Antiqua" w:hAnsi="Book Antiqua"/>
          <w:sz w:val="22"/>
          <w:szCs w:val="22"/>
        </w:rPr>
        <w:t xml:space="preserve">5p per mile for </w:t>
      </w:r>
      <w:r w:rsidR="00F147A2" w:rsidRPr="003E7F6A">
        <w:rPr>
          <w:rFonts w:ascii="Book Antiqua" w:hAnsi="Book Antiqua"/>
          <w:sz w:val="22"/>
          <w:szCs w:val="22"/>
        </w:rPr>
        <w:t xml:space="preserve">the first </w:t>
      </w:r>
      <w:r w:rsidR="00F147A2" w:rsidRPr="002D4464">
        <w:rPr>
          <w:rFonts w:ascii="Book Antiqua" w:hAnsi="Book Antiqua"/>
          <w:sz w:val="22"/>
          <w:szCs w:val="22"/>
        </w:rPr>
        <w:t>200</w:t>
      </w:r>
      <w:r w:rsidR="00B26698" w:rsidRPr="003E7F6A">
        <w:rPr>
          <w:rFonts w:ascii="Book Antiqua" w:hAnsi="Book Antiqua"/>
          <w:sz w:val="22"/>
          <w:szCs w:val="22"/>
        </w:rPr>
        <w:t xml:space="preserve"> miles of any round trip, </w:t>
      </w:r>
      <w:r w:rsidR="00ED05FE" w:rsidRPr="003E7F6A">
        <w:rPr>
          <w:rFonts w:ascii="Book Antiqua" w:hAnsi="Book Antiqua"/>
          <w:sz w:val="22"/>
          <w:szCs w:val="22"/>
        </w:rPr>
        <w:t xml:space="preserve">after which the rate drops to </w:t>
      </w:r>
      <w:r w:rsidR="00255F4D">
        <w:rPr>
          <w:rFonts w:ascii="Book Antiqua" w:hAnsi="Book Antiqua"/>
          <w:sz w:val="22"/>
          <w:szCs w:val="22"/>
        </w:rPr>
        <w:t>2</w:t>
      </w:r>
      <w:r w:rsidR="00F147A2" w:rsidRPr="002D4464">
        <w:rPr>
          <w:rFonts w:ascii="Book Antiqua" w:hAnsi="Book Antiqua"/>
          <w:sz w:val="22"/>
          <w:szCs w:val="22"/>
        </w:rPr>
        <w:t>5</w:t>
      </w:r>
      <w:r w:rsidR="00F15305" w:rsidRPr="002D4464">
        <w:rPr>
          <w:rFonts w:ascii="Book Antiqua" w:hAnsi="Book Antiqua"/>
          <w:sz w:val="22"/>
          <w:szCs w:val="22"/>
        </w:rPr>
        <w:t>p</w:t>
      </w:r>
      <w:r w:rsidR="00F15305" w:rsidRPr="003E7F6A">
        <w:rPr>
          <w:rFonts w:ascii="Book Antiqua" w:hAnsi="Book Antiqua"/>
          <w:sz w:val="22"/>
          <w:szCs w:val="22"/>
        </w:rPr>
        <w:t xml:space="preserve"> mile per mile</w:t>
      </w:r>
      <w:r w:rsidR="00255F4D">
        <w:rPr>
          <w:rStyle w:val="FootnoteReference"/>
          <w:rFonts w:ascii="Book Antiqua" w:hAnsi="Book Antiqua"/>
          <w:sz w:val="22"/>
          <w:szCs w:val="22"/>
        </w:rPr>
        <w:footnoteReference w:id="3"/>
      </w:r>
      <w:r w:rsidR="00B26698" w:rsidRPr="003E7F6A">
        <w:rPr>
          <w:rFonts w:ascii="Book Antiqua" w:hAnsi="Book Antiqua"/>
          <w:sz w:val="22"/>
          <w:szCs w:val="22"/>
        </w:rPr>
        <w:t>.</w:t>
      </w:r>
      <w:r w:rsidR="003E7F6A" w:rsidRPr="003E7F6A">
        <w:rPr>
          <w:rFonts w:ascii="Book Antiqua" w:hAnsi="Book Antiqua"/>
          <w:sz w:val="22"/>
          <w:szCs w:val="22"/>
        </w:rPr>
        <w:t xml:space="preserve"> </w:t>
      </w:r>
    </w:p>
    <w:p w14:paraId="538C07D2" w14:textId="77777777" w:rsidR="00725EF7" w:rsidRPr="003E7F6A" w:rsidRDefault="00725EF7" w:rsidP="00725EF7">
      <w:pPr>
        <w:ind w:left="426"/>
        <w:rPr>
          <w:rFonts w:ascii="Book Antiqua" w:hAnsi="Book Antiqua"/>
          <w:sz w:val="22"/>
          <w:szCs w:val="22"/>
        </w:rPr>
      </w:pPr>
    </w:p>
    <w:p w14:paraId="3B55097D" w14:textId="77777777" w:rsidR="00374132" w:rsidRDefault="00374132" w:rsidP="00251BAC">
      <w:pPr>
        <w:numPr>
          <w:ilvl w:val="0"/>
          <w:numId w:val="2"/>
        </w:numPr>
        <w:tabs>
          <w:tab w:val="clear" w:pos="502"/>
        </w:tabs>
        <w:ind w:left="426" w:hanging="426"/>
        <w:rPr>
          <w:rFonts w:ascii="Book Antiqua" w:hAnsi="Book Antiqua"/>
          <w:sz w:val="22"/>
          <w:szCs w:val="22"/>
        </w:rPr>
      </w:pPr>
      <w:r w:rsidRPr="003E7F6A">
        <w:rPr>
          <w:rFonts w:ascii="Book Antiqua" w:hAnsi="Book Antiqua"/>
          <w:sz w:val="22"/>
          <w:szCs w:val="22"/>
        </w:rPr>
        <w:t>When travelling by car you can claim to be reimbursed for parking, garaging, tolls or congestion charges incurred in relation to the official business.</w:t>
      </w:r>
    </w:p>
    <w:p w14:paraId="450343AA" w14:textId="77777777" w:rsidR="00725EF7" w:rsidRPr="003E7F6A" w:rsidRDefault="00725EF7" w:rsidP="00725EF7">
      <w:pPr>
        <w:ind w:left="426"/>
        <w:rPr>
          <w:rFonts w:ascii="Book Antiqua" w:hAnsi="Book Antiqua"/>
          <w:sz w:val="22"/>
          <w:szCs w:val="22"/>
        </w:rPr>
      </w:pPr>
    </w:p>
    <w:p w14:paraId="4859C99D" w14:textId="77777777" w:rsidR="00374132" w:rsidRPr="00E6023B" w:rsidRDefault="00374132" w:rsidP="00251BAC">
      <w:pPr>
        <w:numPr>
          <w:ilvl w:val="0"/>
          <w:numId w:val="2"/>
        </w:numPr>
        <w:tabs>
          <w:tab w:val="clear" w:pos="502"/>
        </w:tabs>
        <w:ind w:left="426" w:hanging="426"/>
        <w:rPr>
          <w:rFonts w:ascii="Book Antiqua" w:hAnsi="Book Antiqua"/>
          <w:sz w:val="22"/>
          <w:szCs w:val="22"/>
        </w:rPr>
      </w:pPr>
      <w:r w:rsidRPr="00E6023B">
        <w:rPr>
          <w:rFonts w:ascii="Book Antiqua" w:hAnsi="Book Antiqua"/>
          <w:sz w:val="22"/>
          <w:szCs w:val="22"/>
        </w:rPr>
        <w:t xml:space="preserve">Fines for motoring offences, including parking will NOT be reimbursed by the </w:t>
      </w:r>
      <w:r w:rsidR="00BF473F">
        <w:rPr>
          <w:rFonts w:ascii="Book Antiqua" w:hAnsi="Book Antiqua"/>
          <w:sz w:val="22"/>
          <w:szCs w:val="22"/>
        </w:rPr>
        <w:t>charity</w:t>
      </w:r>
      <w:r w:rsidRPr="00E6023B">
        <w:rPr>
          <w:rFonts w:ascii="Book Antiqua" w:hAnsi="Book Antiqua"/>
          <w:sz w:val="22"/>
          <w:szCs w:val="22"/>
        </w:rPr>
        <w:t>.</w:t>
      </w:r>
    </w:p>
    <w:p w14:paraId="379877A2" w14:textId="77777777" w:rsidR="00251BAC" w:rsidRDefault="00251BAC" w:rsidP="00251BAC">
      <w:pPr>
        <w:rPr>
          <w:rFonts w:ascii="Book Antiqua" w:hAnsi="Book Antiqua"/>
          <w:b/>
          <w:sz w:val="22"/>
          <w:szCs w:val="22"/>
        </w:rPr>
      </w:pPr>
    </w:p>
    <w:p w14:paraId="6F325565" w14:textId="77777777" w:rsidR="00E67A72" w:rsidRPr="00E67A72" w:rsidRDefault="00E67A72" w:rsidP="00251BAC">
      <w:pPr>
        <w:rPr>
          <w:rFonts w:ascii="Book Antiqua" w:hAnsi="Book Antiqua"/>
          <w:b/>
          <w:sz w:val="22"/>
          <w:szCs w:val="22"/>
        </w:rPr>
      </w:pPr>
      <w:r w:rsidRPr="00E67A72">
        <w:rPr>
          <w:rFonts w:ascii="Book Antiqua" w:hAnsi="Book Antiqua"/>
          <w:b/>
          <w:sz w:val="22"/>
          <w:szCs w:val="22"/>
        </w:rPr>
        <w:t>Subsistence</w:t>
      </w:r>
    </w:p>
    <w:p w14:paraId="2F4FB7E4" w14:textId="6A4E0BE1" w:rsidR="00F50FB5" w:rsidRPr="006D5C7A" w:rsidRDefault="00E67A72">
      <w:pPr>
        <w:widowControl w:val="0"/>
        <w:numPr>
          <w:ilvl w:val="0"/>
          <w:numId w:val="2"/>
        </w:numPr>
        <w:tabs>
          <w:tab w:val="clear" w:pos="502"/>
        </w:tabs>
        <w:ind w:left="426" w:hanging="426"/>
        <w:rPr>
          <w:rFonts w:ascii="Book Antiqua" w:hAnsi="Book Antiqua"/>
          <w:sz w:val="22"/>
          <w:szCs w:val="22"/>
        </w:rPr>
      </w:pPr>
      <w:r w:rsidRPr="00F50FB5">
        <w:rPr>
          <w:rFonts w:ascii="Book Antiqua" w:hAnsi="Book Antiqua"/>
          <w:sz w:val="22"/>
          <w:szCs w:val="22"/>
        </w:rPr>
        <w:t xml:space="preserve">The </w:t>
      </w:r>
      <w:r w:rsidR="00BF473F" w:rsidRPr="00F50FB5">
        <w:rPr>
          <w:rFonts w:ascii="Book Antiqua" w:hAnsi="Book Antiqua"/>
          <w:sz w:val="22"/>
          <w:szCs w:val="22"/>
        </w:rPr>
        <w:t>charity</w:t>
      </w:r>
      <w:r w:rsidRPr="00F50FB5">
        <w:rPr>
          <w:rFonts w:ascii="Book Antiqua" w:hAnsi="Book Antiqua"/>
          <w:sz w:val="22"/>
          <w:szCs w:val="22"/>
        </w:rPr>
        <w:t xml:space="preserve"> expect</w:t>
      </w:r>
      <w:r w:rsidR="001159AA" w:rsidRPr="00F50FB5">
        <w:rPr>
          <w:rFonts w:ascii="Book Antiqua" w:hAnsi="Book Antiqua"/>
          <w:sz w:val="22"/>
          <w:szCs w:val="22"/>
        </w:rPr>
        <w:t>s</w:t>
      </w:r>
      <w:r w:rsidRPr="00F50FB5">
        <w:rPr>
          <w:rFonts w:ascii="Book Antiqua" w:hAnsi="Book Antiqua"/>
          <w:sz w:val="22"/>
          <w:szCs w:val="22"/>
        </w:rPr>
        <w:t xml:space="preserve"> to reimburse against actual costs, </w:t>
      </w:r>
      <w:r w:rsidR="003E7F6A" w:rsidRPr="00F50FB5">
        <w:rPr>
          <w:rFonts w:ascii="Book Antiqua" w:hAnsi="Book Antiqua"/>
          <w:sz w:val="22"/>
          <w:szCs w:val="22"/>
        </w:rPr>
        <w:t xml:space="preserve">and the submission of receipts, </w:t>
      </w:r>
      <w:r w:rsidRPr="00F50FB5">
        <w:rPr>
          <w:rFonts w:ascii="Book Antiqua" w:hAnsi="Book Antiqua"/>
          <w:sz w:val="22"/>
          <w:szCs w:val="22"/>
        </w:rPr>
        <w:t xml:space="preserve">rather than </w:t>
      </w:r>
      <w:r w:rsidR="00347693" w:rsidRPr="00F50FB5">
        <w:rPr>
          <w:rFonts w:ascii="Book Antiqua" w:hAnsi="Book Antiqua"/>
          <w:sz w:val="22"/>
          <w:szCs w:val="22"/>
        </w:rPr>
        <w:t xml:space="preserve">use </w:t>
      </w:r>
      <w:r w:rsidRPr="00F50FB5">
        <w:rPr>
          <w:rFonts w:ascii="Book Antiqua" w:hAnsi="Book Antiqua"/>
          <w:sz w:val="22"/>
          <w:szCs w:val="22"/>
        </w:rPr>
        <w:t xml:space="preserve">a set of subsistence rates. However, it provides the following guidance on acceptable </w:t>
      </w:r>
      <w:r w:rsidR="004312F5" w:rsidRPr="00F50FB5">
        <w:rPr>
          <w:rFonts w:ascii="Book Antiqua" w:hAnsi="Book Antiqua"/>
          <w:sz w:val="22"/>
          <w:szCs w:val="22"/>
        </w:rPr>
        <w:t xml:space="preserve">subsistence rates aligned with HMRC published </w:t>
      </w:r>
      <w:r w:rsidR="004312F5" w:rsidRPr="00F50FB5">
        <w:rPr>
          <w:rFonts w:ascii="Book Antiqua" w:hAnsi="Book Antiqua"/>
          <w:i/>
          <w:sz w:val="22"/>
          <w:szCs w:val="22"/>
        </w:rPr>
        <w:t>rates</w:t>
      </w:r>
      <w:r w:rsidR="00F50FB5">
        <w:rPr>
          <w:rFonts w:ascii="Book Antiqua" w:hAnsi="Book Antiqua"/>
          <w:sz w:val="22"/>
          <w:szCs w:val="22"/>
        </w:rPr>
        <w:t>.</w:t>
      </w:r>
      <w:r w:rsidR="004312F5" w:rsidRPr="00F50FB5">
        <w:rPr>
          <w:rFonts w:ascii="Book Antiqua" w:hAnsi="Book Antiqua"/>
          <w:sz w:val="22"/>
          <w:szCs w:val="22"/>
        </w:rPr>
        <w:t xml:space="preserve"> </w:t>
      </w:r>
      <w:r w:rsidR="00F50FB5" w:rsidRPr="00F50FB5">
        <w:rPr>
          <w:rFonts w:ascii="Book Antiqua" w:hAnsi="Book Antiqua"/>
          <w:sz w:val="22"/>
          <w:szCs w:val="22"/>
        </w:rPr>
        <w:t xml:space="preserve">KT and ET will review HMRC published rates at least annually. </w:t>
      </w:r>
    </w:p>
    <w:p w14:paraId="23EE8C88" w14:textId="726FFACA" w:rsidR="00F50FB5" w:rsidRDefault="003E7F6A" w:rsidP="00F50FB5">
      <w:pPr>
        <w:widowControl w:val="0"/>
        <w:ind w:left="426"/>
        <w:rPr>
          <w:rFonts w:ascii="Book Antiqua" w:hAnsi="Book Antiqua"/>
          <w:sz w:val="22"/>
          <w:szCs w:val="22"/>
        </w:rPr>
      </w:pPr>
      <w:r w:rsidRPr="00F50FB5">
        <w:rPr>
          <w:rFonts w:ascii="Book Antiqua" w:hAnsi="Book Antiqua"/>
          <w:i/>
          <w:iCs/>
          <w:sz w:val="22"/>
          <w:szCs w:val="22"/>
        </w:rPr>
        <w:t xml:space="preserve">(Ref: </w:t>
      </w:r>
      <w:hyperlink r:id="rId11" w:history="1">
        <w:r w:rsidRPr="00F50FB5">
          <w:rPr>
            <w:rStyle w:val="Hyperlink"/>
            <w:rFonts w:ascii="Book Antiqua" w:hAnsi="Book Antiqua"/>
            <w:i/>
            <w:iCs/>
            <w:sz w:val="22"/>
            <w:szCs w:val="22"/>
          </w:rPr>
          <w:t>https://www.gov.uk/government/publications/marine-licensing-fees/travel-and-subsistence-costs</w:t>
        </w:r>
      </w:hyperlink>
      <w:r w:rsidRPr="00F50FB5">
        <w:rPr>
          <w:rFonts w:ascii="Book Antiqua" w:hAnsi="Book Antiqua"/>
          <w:sz w:val="22"/>
          <w:szCs w:val="22"/>
        </w:rPr>
        <w:t>)</w:t>
      </w:r>
    </w:p>
    <w:p w14:paraId="4CF513FD" w14:textId="710CAD72" w:rsidR="00E049AA" w:rsidRDefault="00E049AA" w:rsidP="00F50FB5">
      <w:pPr>
        <w:widowControl w:val="0"/>
        <w:ind w:left="426"/>
        <w:rPr>
          <w:rFonts w:ascii="Book Antiqua" w:hAnsi="Book Antiqua"/>
          <w:sz w:val="22"/>
          <w:szCs w:val="22"/>
        </w:rPr>
      </w:pPr>
    </w:p>
    <w:p w14:paraId="19FD41D7" w14:textId="77777777" w:rsidR="00E049AA" w:rsidRPr="00F50FB5" w:rsidRDefault="00E049AA" w:rsidP="00E049AA">
      <w:pPr>
        <w:ind w:left="426"/>
        <w:rPr>
          <w:rFonts w:ascii="Book Antiqua" w:hAnsi="Book Antiqua"/>
          <w:b/>
          <w:bCs/>
          <w:sz w:val="22"/>
          <w:szCs w:val="22"/>
        </w:rPr>
      </w:pPr>
      <w:r w:rsidRPr="00F50FB5">
        <w:rPr>
          <w:rFonts w:ascii="Book Antiqua" w:hAnsi="Book Antiqua"/>
          <w:b/>
          <w:bCs/>
          <w:sz w:val="22"/>
          <w:szCs w:val="22"/>
        </w:rPr>
        <w:t>Table 1: Guidance on acceptable subsistence rates aligned with HMRC</w:t>
      </w:r>
    </w:p>
    <w:tbl>
      <w:tblPr>
        <w:tblStyle w:val="TableGrid"/>
        <w:tblW w:w="0" w:type="auto"/>
        <w:jc w:val="center"/>
        <w:tblLook w:val="04A0" w:firstRow="1" w:lastRow="0" w:firstColumn="1" w:lastColumn="0" w:noHBand="0" w:noVBand="1"/>
      </w:tblPr>
      <w:tblGrid>
        <w:gridCol w:w="4454"/>
        <w:gridCol w:w="1625"/>
      </w:tblGrid>
      <w:tr w:rsidR="00E049AA" w:rsidRPr="00F50FB5" w14:paraId="56F511CA" w14:textId="77777777">
        <w:trPr>
          <w:jc w:val="center"/>
        </w:trPr>
        <w:tc>
          <w:tcPr>
            <w:tcW w:w="4454" w:type="dxa"/>
          </w:tcPr>
          <w:p w14:paraId="23D39865" w14:textId="77777777" w:rsidR="00E049AA" w:rsidRPr="00F50FB5" w:rsidRDefault="00E049AA">
            <w:pPr>
              <w:rPr>
                <w:rFonts w:ascii="Book Antiqua" w:hAnsi="Book Antiqua"/>
                <w:b/>
                <w:bCs/>
                <w:sz w:val="22"/>
                <w:szCs w:val="22"/>
              </w:rPr>
            </w:pPr>
            <w:r w:rsidRPr="00F50FB5">
              <w:rPr>
                <w:rFonts w:ascii="Book Antiqua" w:hAnsi="Book Antiqua"/>
                <w:b/>
                <w:bCs/>
                <w:sz w:val="22"/>
                <w:szCs w:val="22"/>
              </w:rPr>
              <w:t>Employee subsistence rates</w:t>
            </w:r>
          </w:p>
        </w:tc>
        <w:tc>
          <w:tcPr>
            <w:tcW w:w="1625" w:type="dxa"/>
          </w:tcPr>
          <w:p w14:paraId="078A1284" w14:textId="77777777" w:rsidR="00E049AA" w:rsidRPr="00F50FB5" w:rsidRDefault="00E049AA">
            <w:pPr>
              <w:rPr>
                <w:rFonts w:ascii="Book Antiqua" w:hAnsi="Book Antiqua"/>
                <w:b/>
                <w:bCs/>
                <w:sz w:val="22"/>
                <w:szCs w:val="22"/>
              </w:rPr>
            </w:pPr>
            <w:r w:rsidRPr="00F50FB5">
              <w:rPr>
                <w:rFonts w:ascii="Book Antiqua" w:hAnsi="Book Antiqua"/>
                <w:b/>
                <w:bCs/>
                <w:sz w:val="22"/>
                <w:szCs w:val="22"/>
              </w:rPr>
              <w:t>Upper limits</w:t>
            </w:r>
          </w:p>
        </w:tc>
      </w:tr>
      <w:tr w:rsidR="00E049AA" w14:paraId="370DF835" w14:textId="77777777">
        <w:trPr>
          <w:jc w:val="center"/>
        </w:trPr>
        <w:tc>
          <w:tcPr>
            <w:tcW w:w="4454" w:type="dxa"/>
          </w:tcPr>
          <w:p w14:paraId="12B8694C" w14:textId="77777777" w:rsidR="00E049AA" w:rsidRDefault="00E049AA">
            <w:pPr>
              <w:rPr>
                <w:rFonts w:ascii="Book Antiqua" w:hAnsi="Book Antiqua"/>
                <w:sz w:val="22"/>
                <w:szCs w:val="22"/>
              </w:rPr>
            </w:pPr>
            <w:r w:rsidRPr="004A111D">
              <w:rPr>
                <w:rFonts w:ascii="Book Antiqua" w:hAnsi="Book Antiqua"/>
                <w:sz w:val="22"/>
                <w:szCs w:val="22"/>
              </w:rPr>
              <w:t>One meal (5 hour) ceiling</w:t>
            </w:r>
          </w:p>
        </w:tc>
        <w:tc>
          <w:tcPr>
            <w:tcW w:w="1625" w:type="dxa"/>
          </w:tcPr>
          <w:p w14:paraId="47AC4633" w14:textId="77777777" w:rsidR="00E049AA" w:rsidRDefault="00E049AA">
            <w:pPr>
              <w:jc w:val="right"/>
              <w:rPr>
                <w:rFonts w:ascii="Book Antiqua" w:hAnsi="Book Antiqua"/>
                <w:sz w:val="22"/>
                <w:szCs w:val="22"/>
              </w:rPr>
            </w:pPr>
            <w:r w:rsidRPr="004A111D">
              <w:rPr>
                <w:rFonts w:ascii="Book Antiqua" w:hAnsi="Book Antiqua"/>
                <w:sz w:val="22"/>
                <w:szCs w:val="22"/>
              </w:rPr>
              <w:t>£5</w:t>
            </w:r>
          </w:p>
        </w:tc>
      </w:tr>
      <w:tr w:rsidR="00E049AA" w14:paraId="0CAFC97A" w14:textId="77777777">
        <w:trPr>
          <w:jc w:val="center"/>
        </w:trPr>
        <w:tc>
          <w:tcPr>
            <w:tcW w:w="4454" w:type="dxa"/>
          </w:tcPr>
          <w:p w14:paraId="2DF7CF63" w14:textId="77777777" w:rsidR="00E049AA" w:rsidRDefault="00E049AA">
            <w:pPr>
              <w:rPr>
                <w:rFonts w:ascii="Book Antiqua" w:hAnsi="Book Antiqua"/>
                <w:sz w:val="22"/>
                <w:szCs w:val="22"/>
              </w:rPr>
            </w:pPr>
            <w:r w:rsidRPr="004A111D">
              <w:rPr>
                <w:rFonts w:ascii="Book Antiqua" w:hAnsi="Book Antiqua"/>
                <w:sz w:val="22"/>
                <w:szCs w:val="22"/>
              </w:rPr>
              <w:t>Two meal (10 hour) ceiling</w:t>
            </w:r>
          </w:p>
        </w:tc>
        <w:tc>
          <w:tcPr>
            <w:tcW w:w="1625" w:type="dxa"/>
          </w:tcPr>
          <w:p w14:paraId="16DBE368" w14:textId="77777777" w:rsidR="00E049AA" w:rsidRDefault="00E049AA">
            <w:pPr>
              <w:jc w:val="right"/>
              <w:rPr>
                <w:rFonts w:ascii="Book Antiqua" w:hAnsi="Book Antiqua"/>
                <w:sz w:val="22"/>
                <w:szCs w:val="22"/>
              </w:rPr>
            </w:pPr>
            <w:r w:rsidRPr="004A111D">
              <w:rPr>
                <w:rFonts w:ascii="Book Antiqua" w:hAnsi="Book Antiqua"/>
                <w:sz w:val="22"/>
                <w:szCs w:val="22"/>
              </w:rPr>
              <w:t>£10</w:t>
            </w:r>
          </w:p>
        </w:tc>
      </w:tr>
      <w:tr w:rsidR="00E049AA" w14:paraId="07E015D5" w14:textId="77777777">
        <w:trPr>
          <w:jc w:val="center"/>
        </w:trPr>
        <w:tc>
          <w:tcPr>
            <w:tcW w:w="4454" w:type="dxa"/>
          </w:tcPr>
          <w:p w14:paraId="4ED105BE" w14:textId="77777777" w:rsidR="00E049AA" w:rsidRDefault="00E049AA">
            <w:pPr>
              <w:rPr>
                <w:rFonts w:ascii="Book Antiqua" w:hAnsi="Book Antiqua"/>
                <w:sz w:val="22"/>
                <w:szCs w:val="22"/>
              </w:rPr>
            </w:pPr>
            <w:r w:rsidRPr="004A111D">
              <w:rPr>
                <w:rFonts w:ascii="Book Antiqua" w:hAnsi="Book Antiqua"/>
                <w:sz w:val="22"/>
                <w:szCs w:val="22"/>
              </w:rPr>
              <w:t>Three meal (12 hour) ceiling</w:t>
            </w:r>
          </w:p>
        </w:tc>
        <w:tc>
          <w:tcPr>
            <w:tcW w:w="1625" w:type="dxa"/>
          </w:tcPr>
          <w:p w14:paraId="43D61B3F" w14:textId="77777777" w:rsidR="00E049AA" w:rsidRDefault="00E049AA">
            <w:pPr>
              <w:jc w:val="right"/>
              <w:rPr>
                <w:rFonts w:ascii="Book Antiqua" w:hAnsi="Book Antiqua"/>
                <w:sz w:val="22"/>
                <w:szCs w:val="22"/>
              </w:rPr>
            </w:pPr>
            <w:r w:rsidRPr="004A111D">
              <w:rPr>
                <w:rFonts w:ascii="Book Antiqua" w:hAnsi="Book Antiqua"/>
                <w:sz w:val="22"/>
                <w:szCs w:val="22"/>
              </w:rPr>
              <w:t>£15</w:t>
            </w:r>
          </w:p>
        </w:tc>
      </w:tr>
      <w:tr w:rsidR="00E049AA" w14:paraId="5274C1B0" w14:textId="77777777">
        <w:trPr>
          <w:jc w:val="center"/>
        </w:trPr>
        <w:tc>
          <w:tcPr>
            <w:tcW w:w="4454" w:type="dxa"/>
          </w:tcPr>
          <w:p w14:paraId="3AB24CF8" w14:textId="77777777" w:rsidR="00E049AA" w:rsidRDefault="00E049AA">
            <w:pPr>
              <w:rPr>
                <w:rFonts w:ascii="Book Antiqua" w:hAnsi="Book Antiqua"/>
                <w:sz w:val="22"/>
                <w:szCs w:val="22"/>
              </w:rPr>
            </w:pPr>
            <w:r w:rsidRPr="004A111D">
              <w:rPr>
                <w:rFonts w:ascii="Book Antiqua" w:hAnsi="Book Antiqua"/>
                <w:sz w:val="22"/>
                <w:szCs w:val="22"/>
              </w:rPr>
              <w:t>24 hour ceiling</w:t>
            </w:r>
          </w:p>
        </w:tc>
        <w:tc>
          <w:tcPr>
            <w:tcW w:w="1625" w:type="dxa"/>
          </w:tcPr>
          <w:p w14:paraId="653F8F99" w14:textId="064A05F8" w:rsidR="00E049AA" w:rsidRDefault="00E049AA">
            <w:pPr>
              <w:jc w:val="right"/>
              <w:rPr>
                <w:rFonts w:ascii="Book Antiqua" w:hAnsi="Book Antiqua"/>
                <w:sz w:val="22"/>
                <w:szCs w:val="22"/>
              </w:rPr>
            </w:pPr>
            <w:r w:rsidRPr="00D47989">
              <w:rPr>
                <w:rFonts w:ascii="Book Antiqua" w:hAnsi="Book Antiqua"/>
                <w:color w:val="EE0000"/>
                <w:sz w:val="22"/>
                <w:szCs w:val="22"/>
              </w:rPr>
              <w:t>£</w:t>
            </w:r>
            <w:r w:rsidR="00D47989" w:rsidRPr="00D47989">
              <w:rPr>
                <w:rFonts w:ascii="Book Antiqua" w:hAnsi="Book Antiqua"/>
                <w:color w:val="EE0000"/>
                <w:sz w:val="22"/>
                <w:szCs w:val="22"/>
              </w:rPr>
              <w:t>25</w:t>
            </w:r>
          </w:p>
        </w:tc>
      </w:tr>
    </w:tbl>
    <w:p w14:paraId="496CF550" w14:textId="77777777" w:rsidR="00757FD3" w:rsidRDefault="00E049AA" w:rsidP="00757FD3">
      <w:pPr>
        <w:widowControl w:val="0"/>
        <w:ind w:left="426"/>
        <w:rPr>
          <w:rFonts w:ascii="Book Antiqua" w:hAnsi="Book Antiqua"/>
          <w:sz w:val="22"/>
          <w:szCs w:val="22"/>
        </w:rPr>
      </w:pPr>
      <w:r w:rsidRPr="00642758">
        <w:rPr>
          <w:rFonts w:ascii="Book Antiqua" w:hAnsi="Book Antiqua"/>
          <w:sz w:val="22"/>
          <w:szCs w:val="22"/>
        </w:rPr>
        <w:t xml:space="preserve">The period </w:t>
      </w:r>
      <w:r>
        <w:rPr>
          <w:rFonts w:ascii="Book Antiqua" w:hAnsi="Book Antiqua"/>
          <w:sz w:val="22"/>
          <w:szCs w:val="22"/>
        </w:rPr>
        <w:t>travelling</w:t>
      </w:r>
      <w:r w:rsidRPr="00642758">
        <w:rPr>
          <w:rFonts w:ascii="Book Antiqua" w:hAnsi="Book Antiqua"/>
          <w:sz w:val="22"/>
          <w:szCs w:val="22"/>
        </w:rPr>
        <w:t xml:space="preserve"> is defined as </w:t>
      </w:r>
      <w:r>
        <w:rPr>
          <w:rFonts w:ascii="Book Antiqua" w:hAnsi="Book Antiqua"/>
          <w:sz w:val="22"/>
          <w:szCs w:val="22"/>
        </w:rPr>
        <w:t>the</w:t>
      </w:r>
      <w:r w:rsidRPr="00642758">
        <w:rPr>
          <w:rFonts w:ascii="Book Antiqua" w:hAnsi="Book Antiqua"/>
          <w:sz w:val="22"/>
          <w:szCs w:val="22"/>
        </w:rPr>
        <w:t xml:space="preserve"> time from leaving home or </w:t>
      </w:r>
      <w:r>
        <w:rPr>
          <w:rFonts w:ascii="Book Antiqua" w:hAnsi="Book Antiqua"/>
          <w:sz w:val="22"/>
          <w:szCs w:val="22"/>
        </w:rPr>
        <w:t xml:space="preserve">the office </w:t>
      </w:r>
      <w:r w:rsidRPr="00642758">
        <w:rPr>
          <w:rFonts w:ascii="Book Antiqua" w:hAnsi="Book Antiqua"/>
          <w:sz w:val="22"/>
          <w:szCs w:val="22"/>
        </w:rPr>
        <w:t>to return.</w:t>
      </w:r>
    </w:p>
    <w:p w14:paraId="609E0946" w14:textId="5D4C0BC9" w:rsidR="00757FD3" w:rsidRPr="00757FD3" w:rsidRDefault="00757FD3" w:rsidP="00757FD3">
      <w:pPr>
        <w:widowControl w:val="0"/>
        <w:ind w:left="426"/>
        <w:rPr>
          <w:rFonts w:ascii="Book Antiqua" w:hAnsi="Book Antiqua"/>
          <w:color w:val="EE0000"/>
          <w:sz w:val="22"/>
          <w:szCs w:val="22"/>
        </w:rPr>
      </w:pPr>
      <w:r w:rsidRPr="00757FD3">
        <w:rPr>
          <w:rFonts w:ascii="Book Antiqua" w:hAnsi="Book Antiqua"/>
          <w:i/>
          <w:iCs/>
          <w:color w:val="EE0000"/>
          <w:sz w:val="22"/>
          <w:szCs w:val="22"/>
        </w:rPr>
        <w:t>Reviewed by gov.uk April 2025</w:t>
      </w:r>
    </w:p>
    <w:p w14:paraId="3F1A6710" w14:textId="77777777" w:rsidR="00F50FB5" w:rsidRDefault="00F50FB5" w:rsidP="00F50FB5">
      <w:pPr>
        <w:widowControl w:val="0"/>
        <w:ind w:left="426"/>
        <w:rPr>
          <w:rFonts w:ascii="Book Antiqua" w:hAnsi="Book Antiqua"/>
          <w:sz w:val="22"/>
          <w:szCs w:val="22"/>
        </w:rPr>
      </w:pPr>
    </w:p>
    <w:p w14:paraId="270E2A52" w14:textId="3A19ADF6" w:rsidR="00F50FB5" w:rsidRPr="006D5C7A" w:rsidRDefault="002D4464" w:rsidP="00E049AA">
      <w:pPr>
        <w:pStyle w:val="ListParagraph"/>
        <w:widowControl w:val="0"/>
        <w:numPr>
          <w:ilvl w:val="0"/>
          <w:numId w:val="2"/>
        </w:numPr>
        <w:rPr>
          <w:rFonts w:ascii="Book Antiqua" w:hAnsi="Book Antiqua"/>
          <w:sz w:val="22"/>
          <w:szCs w:val="22"/>
        </w:rPr>
      </w:pPr>
      <w:r w:rsidRPr="006D5C7A">
        <w:rPr>
          <w:rFonts w:ascii="Book Antiqua" w:hAnsi="Book Antiqua"/>
          <w:sz w:val="22"/>
          <w:szCs w:val="22"/>
        </w:rPr>
        <w:t xml:space="preserve">Staff can submit receipts for food and drink requirements above these guidelines within reason and must consider value for money. Staff should consider bringing their own food and drink when possible. There will be circumstances e.g., long train travel and flight travel, </w:t>
      </w:r>
      <w:r w:rsidR="00AC40A8">
        <w:rPr>
          <w:rFonts w:ascii="Book Antiqua" w:hAnsi="Book Antiqua"/>
          <w:sz w:val="22"/>
          <w:szCs w:val="22"/>
        </w:rPr>
        <w:t>and city locations</w:t>
      </w:r>
      <w:r w:rsidR="00976517">
        <w:rPr>
          <w:rFonts w:ascii="Book Antiqua" w:hAnsi="Book Antiqua"/>
          <w:sz w:val="22"/>
          <w:szCs w:val="22"/>
        </w:rPr>
        <w:t xml:space="preserve">, </w:t>
      </w:r>
      <w:r w:rsidRPr="006D5C7A">
        <w:rPr>
          <w:rFonts w:ascii="Book Antiqua" w:hAnsi="Book Antiqua"/>
          <w:sz w:val="22"/>
          <w:szCs w:val="22"/>
        </w:rPr>
        <w:t>when economic</w:t>
      </w:r>
      <w:r w:rsidR="00152AD0">
        <w:rPr>
          <w:rFonts w:ascii="Book Antiqua" w:hAnsi="Book Antiqua"/>
          <w:sz w:val="22"/>
          <w:szCs w:val="22"/>
        </w:rPr>
        <w:t>/cheaper</w:t>
      </w:r>
      <w:r w:rsidRPr="006D5C7A">
        <w:rPr>
          <w:rFonts w:ascii="Book Antiqua" w:hAnsi="Book Antiqua"/>
          <w:sz w:val="22"/>
          <w:szCs w:val="22"/>
        </w:rPr>
        <w:t xml:space="preserve"> </w:t>
      </w:r>
      <w:r w:rsidRPr="00FC0BA6">
        <w:rPr>
          <w:rFonts w:ascii="Book Antiqua" w:hAnsi="Book Antiqua"/>
          <w:sz w:val="22"/>
          <w:szCs w:val="22"/>
        </w:rPr>
        <w:t xml:space="preserve">subsistence options are not available. Plan and ensure all claims made are fair and reasonable. </w:t>
      </w:r>
      <w:r w:rsidR="00F50FB5" w:rsidRPr="00FC0BA6">
        <w:rPr>
          <w:rFonts w:ascii="Book Antiqua" w:hAnsi="Book Antiqua"/>
          <w:sz w:val="22"/>
          <w:szCs w:val="22"/>
        </w:rPr>
        <w:t xml:space="preserve">If a meal </w:t>
      </w:r>
      <w:r w:rsidR="00F50FB5" w:rsidRPr="00EC5649">
        <w:rPr>
          <w:rFonts w:ascii="Book Antiqua" w:hAnsi="Book Antiqua"/>
          <w:sz w:val="22"/>
          <w:szCs w:val="22"/>
        </w:rPr>
        <w:t>and/or drink</w:t>
      </w:r>
      <w:r w:rsidR="00F50FB5" w:rsidRPr="00FC0BA6">
        <w:rPr>
          <w:rFonts w:ascii="Book Antiqua" w:hAnsi="Book Antiqua"/>
          <w:sz w:val="22"/>
          <w:szCs w:val="22"/>
        </w:rPr>
        <w:t xml:space="preserve"> is </w:t>
      </w:r>
      <w:r w:rsidR="00F50FB5" w:rsidRPr="006D5C7A">
        <w:rPr>
          <w:rFonts w:ascii="Book Antiqua" w:hAnsi="Book Antiqua"/>
          <w:sz w:val="22"/>
          <w:szCs w:val="22"/>
        </w:rPr>
        <w:t xml:space="preserve">provided as part of the work away, then this should be considered when judging what extra items it is appropriate to claim. </w:t>
      </w:r>
    </w:p>
    <w:p w14:paraId="4CF7A98E" w14:textId="77777777" w:rsidR="00A63B42" w:rsidRDefault="00A63B42" w:rsidP="002D4464">
      <w:pPr>
        <w:widowControl w:val="0"/>
        <w:ind w:left="426"/>
        <w:rPr>
          <w:rFonts w:ascii="Book Antiqua" w:hAnsi="Book Antiqua"/>
          <w:sz w:val="22"/>
          <w:szCs w:val="22"/>
        </w:rPr>
      </w:pPr>
    </w:p>
    <w:p w14:paraId="3E6611BD" w14:textId="3BC5FA6F" w:rsidR="00F50FB5" w:rsidRPr="00FC0BA6" w:rsidRDefault="00F50FB5" w:rsidP="00F50FB5">
      <w:pPr>
        <w:ind w:left="426"/>
        <w:rPr>
          <w:rFonts w:ascii="Book Antiqua" w:hAnsi="Book Antiqua"/>
          <w:sz w:val="22"/>
          <w:szCs w:val="22"/>
        </w:rPr>
      </w:pPr>
      <w:r>
        <w:rPr>
          <w:rFonts w:ascii="Book Antiqua" w:hAnsi="Book Antiqua"/>
          <w:sz w:val="22"/>
          <w:szCs w:val="22"/>
        </w:rPr>
        <w:t>Subsistence e</w:t>
      </w:r>
      <w:r w:rsidRPr="00642758">
        <w:rPr>
          <w:rFonts w:ascii="Book Antiqua" w:hAnsi="Book Antiqua"/>
          <w:sz w:val="22"/>
          <w:szCs w:val="22"/>
        </w:rPr>
        <w:t xml:space="preserve">xpenses </w:t>
      </w:r>
      <w:r>
        <w:rPr>
          <w:rFonts w:ascii="Book Antiqua" w:hAnsi="Book Antiqua"/>
          <w:sz w:val="22"/>
          <w:szCs w:val="22"/>
        </w:rPr>
        <w:t xml:space="preserve">should not </w:t>
      </w:r>
      <w:r w:rsidRPr="00642758">
        <w:rPr>
          <w:rFonts w:ascii="Book Antiqua" w:hAnsi="Book Antiqua"/>
          <w:sz w:val="22"/>
          <w:szCs w:val="22"/>
        </w:rPr>
        <w:t>be claimed:</w:t>
      </w:r>
    </w:p>
    <w:p w14:paraId="6CC358BF" w14:textId="157872BD" w:rsidR="00F50FB5" w:rsidRPr="00A346E6" w:rsidRDefault="00161E8D" w:rsidP="00F50FB5">
      <w:pPr>
        <w:pStyle w:val="ListParagraph"/>
        <w:numPr>
          <w:ilvl w:val="0"/>
          <w:numId w:val="17"/>
        </w:numPr>
        <w:rPr>
          <w:rFonts w:ascii="Book Antiqua" w:hAnsi="Book Antiqua"/>
          <w:sz w:val="22"/>
          <w:szCs w:val="22"/>
        </w:rPr>
      </w:pPr>
      <w:r>
        <w:rPr>
          <w:rFonts w:ascii="Book Antiqua" w:hAnsi="Book Antiqua"/>
          <w:sz w:val="22"/>
          <w:szCs w:val="22"/>
        </w:rPr>
        <w:t xml:space="preserve">if </w:t>
      </w:r>
      <w:r w:rsidR="00F50FB5" w:rsidRPr="00A346E6">
        <w:rPr>
          <w:rFonts w:ascii="Book Antiqua" w:hAnsi="Book Antiqua"/>
          <w:sz w:val="22"/>
          <w:szCs w:val="22"/>
        </w:rPr>
        <w:t>a meal or beverage is not purchased</w:t>
      </w:r>
      <w:r>
        <w:rPr>
          <w:rFonts w:ascii="Book Antiqua" w:hAnsi="Book Antiqua"/>
          <w:sz w:val="22"/>
          <w:szCs w:val="22"/>
        </w:rPr>
        <w:t>,</w:t>
      </w:r>
    </w:p>
    <w:p w14:paraId="1D309678" w14:textId="64AFEADC" w:rsidR="00F50FB5" w:rsidRPr="00A346E6" w:rsidRDefault="00161E8D" w:rsidP="00F50FB5">
      <w:pPr>
        <w:pStyle w:val="ListParagraph"/>
        <w:numPr>
          <w:ilvl w:val="0"/>
          <w:numId w:val="17"/>
        </w:numPr>
        <w:rPr>
          <w:rFonts w:ascii="Book Antiqua" w:hAnsi="Book Antiqua"/>
          <w:sz w:val="22"/>
          <w:szCs w:val="22"/>
        </w:rPr>
      </w:pPr>
      <w:r>
        <w:rPr>
          <w:rFonts w:ascii="Book Antiqua" w:hAnsi="Book Antiqua"/>
          <w:sz w:val="22"/>
          <w:szCs w:val="22"/>
        </w:rPr>
        <w:t xml:space="preserve">if </w:t>
      </w:r>
      <w:r w:rsidR="00F50FB5">
        <w:rPr>
          <w:rFonts w:ascii="Book Antiqua" w:hAnsi="Book Antiqua"/>
          <w:sz w:val="22"/>
          <w:szCs w:val="22"/>
        </w:rPr>
        <w:t>m</w:t>
      </w:r>
      <w:r w:rsidR="00F50FB5" w:rsidRPr="00A346E6">
        <w:rPr>
          <w:rFonts w:ascii="Book Antiqua" w:hAnsi="Book Antiqua"/>
          <w:sz w:val="22"/>
          <w:szCs w:val="22"/>
        </w:rPr>
        <w:t>eal</w:t>
      </w:r>
      <w:r w:rsidR="00F50FB5">
        <w:rPr>
          <w:rFonts w:ascii="Book Antiqua" w:hAnsi="Book Antiqua"/>
          <w:sz w:val="22"/>
          <w:szCs w:val="22"/>
        </w:rPr>
        <w:t>s</w:t>
      </w:r>
      <w:r w:rsidR="00F50FB5" w:rsidRPr="00A346E6">
        <w:rPr>
          <w:rFonts w:ascii="Book Antiqua" w:hAnsi="Book Antiqua"/>
          <w:sz w:val="22"/>
          <w:szCs w:val="22"/>
        </w:rPr>
        <w:t xml:space="preserve"> have been taken at home</w:t>
      </w:r>
      <w:r>
        <w:rPr>
          <w:rFonts w:ascii="Book Antiqua" w:hAnsi="Book Antiqua"/>
          <w:sz w:val="22"/>
          <w:szCs w:val="22"/>
        </w:rPr>
        <w:t>,</w:t>
      </w:r>
    </w:p>
    <w:p w14:paraId="6C092F77" w14:textId="6CAC7681" w:rsidR="00F50FB5" w:rsidRPr="00A346E6" w:rsidRDefault="00161E8D" w:rsidP="00F50FB5">
      <w:pPr>
        <w:pStyle w:val="ListParagraph"/>
        <w:numPr>
          <w:ilvl w:val="0"/>
          <w:numId w:val="17"/>
        </w:numPr>
        <w:rPr>
          <w:rFonts w:ascii="Book Antiqua" w:hAnsi="Book Antiqua"/>
          <w:sz w:val="22"/>
          <w:szCs w:val="22"/>
        </w:rPr>
      </w:pPr>
      <w:r>
        <w:rPr>
          <w:rFonts w:ascii="Book Antiqua" w:hAnsi="Book Antiqua"/>
          <w:sz w:val="22"/>
          <w:szCs w:val="22"/>
        </w:rPr>
        <w:t xml:space="preserve">if </w:t>
      </w:r>
      <w:r w:rsidR="00F50FB5">
        <w:rPr>
          <w:rFonts w:ascii="Book Antiqua" w:hAnsi="Book Antiqua"/>
          <w:sz w:val="22"/>
          <w:szCs w:val="22"/>
        </w:rPr>
        <w:t>m</w:t>
      </w:r>
      <w:r w:rsidR="00F50FB5" w:rsidRPr="00A346E6">
        <w:rPr>
          <w:rFonts w:ascii="Book Antiqua" w:hAnsi="Book Antiqua"/>
          <w:sz w:val="22"/>
          <w:szCs w:val="22"/>
        </w:rPr>
        <w:t>eals</w:t>
      </w:r>
      <w:r w:rsidR="00F50FB5">
        <w:rPr>
          <w:rFonts w:ascii="Book Antiqua" w:hAnsi="Book Antiqua"/>
          <w:sz w:val="22"/>
          <w:szCs w:val="22"/>
        </w:rPr>
        <w:t>/drink</w:t>
      </w:r>
      <w:r w:rsidR="00F50FB5" w:rsidRPr="00A346E6">
        <w:rPr>
          <w:rFonts w:ascii="Book Antiqua" w:hAnsi="Book Antiqua"/>
          <w:sz w:val="22"/>
          <w:szCs w:val="22"/>
        </w:rPr>
        <w:t xml:space="preserve"> are provided during a training course, </w:t>
      </w:r>
      <w:r w:rsidR="00F50FB5" w:rsidRPr="002D4464">
        <w:rPr>
          <w:rFonts w:ascii="Book Antiqua" w:hAnsi="Book Antiqua"/>
          <w:sz w:val="22"/>
          <w:szCs w:val="22"/>
        </w:rPr>
        <w:t>conference,</w:t>
      </w:r>
      <w:r w:rsidR="00F50FB5" w:rsidRPr="00A346E6">
        <w:rPr>
          <w:rFonts w:ascii="Book Antiqua" w:hAnsi="Book Antiqua"/>
          <w:sz w:val="22"/>
          <w:szCs w:val="22"/>
        </w:rPr>
        <w:t xml:space="preserve"> or similar activity</w:t>
      </w:r>
      <w:r>
        <w:rPr>
          <w:rFonts w:ascii="Book Antiqua" w:hAnsi="Book Antiqua"/>
          <w:sz w:val="22"/>
          <w:szCs w:val="22"/>
        </w:rPr>
        <w:t xml:space="preserve">, </w:t>
      </w:r>
    </w:p>
    <w:p w14:paraId="376ED913" w14:textId="32195703" w:rsidR="00F50FB5" w:rsidRDefault="00161E8D" w:rsidP="00F50FB5">
      <w:pPr>
        <w:pStyle w:val="ListParagraph"/>
        <w:numPr>
          <w:ilvl w:val="0"/>
          <w:numId w:val="17"/>
        </w:numPr>
        <w:rPr>
          <w:rFonts w:ascii="Book Antiqua" w:hAnsi="Book Antiqua"/>
          <w:sz w:val="22"/>
          <w:szCs w:val="22"/>
        </w:rPr>
      </w:pPr>
      <w:r>
        <w:rPr>
          <w:rFonts w:ascii="Book Antiqua" w:hAnsi="Book Antiqua"/>
          <w:sz w:val="22"/>
          <w:szCs w:val="22"/>
        </w:rPr>
        <w:lastRenderedPageBreak/>
        <w:t xml:space="preserve">if </w:t>
      </w:r>
      <w:r w:rsidR="00F50FB5">
        <w:rPr>
          <w:rFonts w:ascii="Book Antiqua" w:hAnsi="Book Antiqua"/>
          <w:sz w:val="22"/>
          <w:szCs w:val="22"/>
        </w:rPr>
        <w:t>m</w:t>
      </w:r>
      <w:r w:rsidR="00F50FB5" w:rsidRPr="00A346E6">
        <w:rPr>
          <w:rFonts w:ascii="Book Antiqua" w:hAnsi="Book Antiqua"/>
          <w:sz w:val="22"/>
          <w:szCs w:val="22"/>
        </w:rPr>
        <w:t>eals</w:t>
      </w:r>
      <w:r w:rsidR="00F50FB5">
        <w:rPr>
          <w:rFonts w:ascii="Book Antiqua" w:hAnsi="Book Antiqua"/>
          <w:sz w:val="22"/>
          <w:szCs w:val="22"/>
        </w:rPr>
        <w:t>/drink</w:t>
      </w:r>
      <w:r w:rsidR="00F50FB5" w:rsidRPr="00A346E6">
        <w:rPr>
          <w:rFonts w:ascii="Book Antiqua" w:hAnsi="Book Antiqua"/>
          <w:sz w:val="22"/>
          <w:szCs w:val="22"/>
        </w:rPr>
        <w:t xml:space="preserve"> are provided on the train or plane and included in the ticket cost</w:t>
      </w:r>
      <w:r>
        <w:rPr>
          <w:rFonts w:ascii="Book Antiqua" w:hAnsi="Book Antiqua"/>
          <w:sz w:val="22"/>
          <w:szCs w:val="22"/>
        </w:rPr>
        <w:t>,</w:t>
      </w:r>
    </w:p>
    <w:p w14:paraId="328A76A9" w14:textId="6D434BAA" w:rsidR="00F50FB5" w:rsidRDefault="00161E8D" w:rsidP="00F50FB5">
      <w:pPr>
        <w:pStyle w:val="ListParagraph"/>
        <w:numPr>
          <w:ilvl w:val="0"/>
          <w:numId w:val="17"/>
        </w:numPr>
        <w:rPr>
          <w:rFonts w:ascii="Book Antiqua" w:hAnsi="Book Antiqua"/>
          <w:sz w:val="22"/>
          <w:szCs w:val="22"/>
        </w:rPr>
      </w:pPr>
      <w:r>
        <w:rPr>
          <w:rFonts w:ascii="Book Antiqua" w:hAnsi="Book Antiqua"/>
          <w:sz w:val="22"/>
          <w:szCs w:val="22"/>
        </w:rPr>
        <w:t xml:space="preserve">for any </w:t>
      </w:r>
      <w:r w:rsidR="00F50FB5" w:rsidRPr="00A346E6">
        <w:rPr>
          <w:rFonts w:ascii="Book Antiqua" w:hAnsi="Book Antiqua"/>
          <w:sz w:val="22"/>
          <w:szCs w:val="22"/>
        </w:rPr>
        <w:t>alcohol</w:t>
      </w:r>
      <w:r>
        <w:rPr>
          <w:rFonts w:ascii="Book Antiqua" w:hAnsi="Book Antiqua"/>
          <w:sz w:val="22"/>
          <w:szCs w:val="22"/>
        </w:rPr>
        <w:t>*</w:t>
      </w:r>
      <w:r w:rsidR="00F50FB5">
        <w:rPr>
          <w:rFonts w:ascii="Book Antiqua" w:hAnsi="Book Antiqua"/>
          <w:sz w:val="22"/>
          <w:szCs w:val="22"/>
        </w:rPr>
        <w:t>.</w:t>
      </w:r>
    </w:p>
    <w:p w14:paraId="49BA9C43" w14:textId="1CF485FB" w:rsidR="00161E8D" w:rsidRPr="00161E8D" w:rsidRDefault="00161E8D" w:rsidP="00161E8D">
      <w:pPr>
        <w:ind w:left="426"/>
        <w:rPr>
          <w:rFonts w:ascii="Book Antiqua" w:hAnsi="Book Antiqua"/>
          <w:i/>
          <w:iCs/>
          <w:sz w:val="22"/>
          <w:szCs w:val="22"/>
        </w:rPr>
      </w:pPr>
      <w:r w:rsidRPr="00161E8D">
        <w:rPr>
          <w:rFonts w:ascii="Book Antiqua" w:hAnsi="Book Antiqua"/>
          <w:i/>
          <w:iCs/>
          <w:sz w:val="22"/>
          <w:szCs w:val="22"/>
        </w:rPr>
        <w:t xml:space="preserve">*See </w:t>
      </w:r>
      <w:r w:rsidR="00847AAF">
        <w:rPr>
          <w:rFonts w:ascii="Book Antiqua" w:hAnsi="Book Antiqua"/>
          <w:i/>
          <w:iCs/>
          <w:sz w:val="22"/>
          <w:szCs w:val="22"/>
        </w:rPr>
        <w:t>item 1</w:t>
      </w:r>
      <w:r w:rsidR="00063BFF">
        <w:rPr>
          <w:rFonts w:ascii="Book Antiqua" w:hAnsi="Book Antiqua"/>
          <w:i/>
          <w:iCs/>
          <w:sz w:val="22"/>
          <w:szCs w:val="22"/>
        </w:rPr>
        <w:t>8</w:t>
      </w:r>
      <w:r w:rsidR="00847AAF">
        <w:rPr>
          <w:rFonts w:ascii="Book Antiqua" w:hAnsi="Book Antiqua"/>
          <w:i/>
          <w:iCs/>
          <w:sz w:val="22"/>
          <w:szCs w:val="22"/>
        </w:rPr>
        <w:t xml:space="preserve"> ‘</w:t>
      </w:r>
      <w:r w:rsidRPr="00161E8D">
        <w:rPr>
          <w:rFonts w:ascii="Book Antiqua" w:hAnsi="Book Antiqua"/>
          <w:i/>
          <w:iCs/>
          <w:sz w:val="22"/>
          <w:szCs w:val="22"/>
        </w:rPr>
        <w:t>meals out</w:t>
      </w:r>
      <w:r w:rsidR="00847AAF">
        <w:rPr>
          <w:rFonts w:ascii="Book Antiqua" w:hAnsi="Book Antiqua"/>
          <w:i/>
          <w:iCs/>
          <w:sz w:val="22"/>
          <w:szCs w:val="22"/>
        </w:rPr>
        <w:t>’</w:t>
      </w:r>
      <w:r w:rsidRPr="00161E8D">
        <w:rPr>
          <w:rFonts w:ascii="Book Antiqua" w:hAnsi="Book Antiqua"/>
          <w:i/>
          <w:iCs/>
          <w:sz w:val="22"/>
          <w:szCs w:val="22"/>
        </w:rPr>
        <w:t xml:space="preserve"> for the exception. </w:t>
      </w:r>
    </w:p>
    <w:p w14:paraId="21663C83" w14:textId="77777777" w:rsidR="00F50FB5" w:rsidRDefault="00F50FB5" w:rsidP="002D4464">
      <w:pPr>
        <w:widowControl w:val="0"/>
        <w:ind w:left="426"/>
        <w:rPr>
          <w:rFonts w:ascii="Book Antiqua" w:hAnsi="Book Antiqua"/>
          <w:sz w:val="22"/>
          <w:szCs w:val="22"/>
        </w:rPr>
      </w:pPr>
    </w:p>
    <w:p w14:paraId="76557162" w14:textId="69D52401" w:rsidR="002D4464" w:rsidRDefault="002D4464" w:rsidP="00F50FB5">
      <w:pPr>
        <w:widowControl w:val="0"/>
        <w:ind w:left="426"/>
        <w:rPr>
          <w:rFonts w:ascii="Book Antiqua" w:hAnsi="Book Antiqua"/>
          <w:sz w:val="22"/>
          <w:szCs w:val="22"/>
        </w:rPr>
      </w:pPr>
      <w:r>
        <w:rPr>
          <w:rFonts w:ascii="Book Antiqua" w:hAnsi="Book Antiqua"/>
          <w:sz w:val="22"/>
          <w:szCs w:val="22"/>
        </w:rPr>
        <w:t xml:space="preserve">If </w:t>
      </w:r>
      <w:r w:rsidR="00F50FB5">
        <w:rPr>
          <w:rFonts w:ascii="Book Antiqua" w:hAnsi="Book Antiqua"/>
          <w:sz w:val="22"/>
          <w:szCs w:val="22"/>
        </w:rPr>
        <w:t>a</w:t>
      </w:r>
      <w:r w:rsidR="0043639A">
        <w:rPr>
          <w:rFonts w:ascii="Book Antiqua" w:hAnsi="Book Antiqua"/>
          <w:sz w:val="22"/>
          <w:szCs w:val="22"/>
        </w:rPr>
        <w:t xml:space="preserve"> consultant </w:t>
      </w:r>
      <w:r w:rsidR="00F50FB5">
        <w:rPr>
          <w:rFonts w:ascii="Book Antiqua" w:hAnsi="Book Antiqua"/>
          <w:sz w:val="22"/>
          <w:szCs w:val="22"/>
        </w:rPr>
        <w:t>has</w:t>
      </w:r>
      <w:r>
        <w:rPr>
          <w:rFonts w:ascii="Book Antiqua" w:hAnsi="Book Antiqua"/>
          <w:sz w:val="22"/>
          <w:szCs w:val="22"/>
        </w:rPr>
        <w:t xml:space="preserve"> concerns about trip plans</w:t>
      </w:r>
      <w:r w:rsidR="00E049AA">
        <w:rPr>
          <w:rFonts w:ascii="Book Antiqua" w:hAnsi="Book Antiqua"/>
          <w:sz w:val="22"/>
          <w:szCs w:val="22"/>
        </w:rPr>
        <w:t xml:space="preserve"> and subsistence claims</w:t>
      </w:r>
      <w:r>
        <w:rPr>
          <w:rFonts w:ascii="Book Antiqua" w:hAnsi="Book Antiqua"/>
          <w:sz w:val="22"/>
          <w:szCs w:val="22"/>
        </w:rPr>
        <w:t xml:space="preserve">, speak to </w:t>
      </w:r>
      <w:r w:rsidR="00D53985">
        <w:rPr>
          <w:rFonts w:ascii="Book Antiqua" w:hAnsi="Book Antiqua"/>
          <w:sz w:val="22"/>
          <w:szCs w:val="22"/>
        </w:rPr>
        <w:t>the E</w:t>
      </w:r>
      <w:r>
        <w:rPr>
          <w:rFonts w:ascii="Book Antiqua" w:hAnsi="Book Antiqua"/>
          <w:sz w:val="22"/>
          <w:szCs w:val="22"/>
        </w:rPr>
        <w:t xml:space="preserve">dina Trust Secretary. </w:t>
      </w:r>
    </w:p>
    <w:p w14:paraId="5CA71B97" w14:textId="77777777" w:rsidR="002D4464" w:rsidRPr="00642758" w:rsidRDefault="002D4464" w:rsidP="002D4464">
      <w:pPr>
        <w:ind w:left="426"/>
        <w:rPr>
          <w:rFonts w:ascii="Book Antiqua" w:hAnsi="Book Antiqua"/>
          <w:sz w:val="22"/>
          <w:szCs w:val="22"/>
        </w:rPr>
      </w:pPr>
    </w:p>
    <w:p w14:paraId="75BC49E1" w14:textId="26126D1D" w:rsidR="000279E1" w:rsidRPr="00455E43" w:rsidRDefault="008A1D1F" w:rsidP="00455E43">
      <w:pPr>
        <w:pStyle w:val="ListParagraph"/>
        <w:numPr>
          <w:ilvl w:val="0"/>
          <w:numId w:val="2"/>
        </w:numPr>
        <w:rPr>
          <w:rFonts w:ascii="Book Antiqua" w:hAnsi="Book Antiqua"/>
          <w:sz w:val="22"/>
          <w:szCs w:val="22"/>
        </w:rPr>
      </w:pPr>
      <w:r w:rsidRPr="00455E43">
        <w:rPr>
          <w:rFonts w:ascii="Book Antiqua" w:hAnsi="Book Antiqua"/>
          <w:b/>
          <w:bCs/>
          <w:sz w:val="22"/>
          <w:szCs w:val="22"/>
        </w:rPr>
        <w:t>Meals out</w:t>
      </w:r>
      <w:r w:rsidR="00F50FB5" w:rsidRPr="00455E43">
        <w:rPr>
          <w:rFonts w:ascii="Book Antiqua" w:hAnsi="Book Antiqua"/>
          <w:b/>
          <w:bCs/>
          <w:sz w:val="22"/>
          <w:szCs w:val="22"/>
        </w:rPr>
        <w:t>:</w:t>
      </w:r>
      <w:r w:rsidR="00F50FB5" w:rsidRPr="00455E43">
        <w:rPr>
          <w:rFonts w:ascii="Book Antiqua" w:hAnsi="Book Antiqua"/>
          <w:sz w:val="22"/>
          <w:szCs w:val="22"/>
        </w:rPr>
        <w:t xml:space="preserve"> </w:t>
      </w:r>
      <w:r w:rsidR="000279E1" w:rsidRPr="00455E43">
        <w:rPr>
          <w:rFonts w:ascii="Book Antiqua" w:hAnsi="Book Antiqua"/>
          <w:sz w:val="22"/>
          <w:szCs w:val="22"/>
        </w:rPr>
        <w:t>It may be necessary to partake in staff group meals out or dine out individually if away</w:t>
      </w:r>
      <w:r w:rsidR="00F50FB5" w:rsidRPr="00455E43">
        <w:rPr>
          <w:rFonts w:ascii="Book Antiqua" w:hAnsi="Book Antiqua"/>
          <w:sz w:val="22"/>
          <w:szCs w:val="22"/>
        </w:rPr>
        <w:t xml:space="preserve">. </w:t>
      </w:r>
      <w:r w:rsidR="000279E1" w:rsidRPr="00455E43">
        <w:rPr>
          <w:rFonts w:ascii="Book Antiqua" w:hAnsi="Book Antiqua"/>
          <w:sz w:val="22"/>
          <w:szCs w:val="22"/>
        </w:rPr>
        <w:t>For meals that have not been pre-arranged, the choice of meals and beverages consumed should be modest and reasonable with value for money achieved</w:t>
      </w:r>
      <w:r w:rsidR="00F50FB5" w:rsidRPr="00455E43">
        <w:rPr>
          <w:rFonts w:ascii="Book Antiqua" w:hAnsi="Book Antiqua"/>
          <w:sz w:val="22"/>
          <w:szCs w:val="22"/>
        </w:rPr>
        <w:t xml:space="preserve"> </w:t>
      </w:r>
      <w:r w:rsidR="00F50FB5" w:rsidRPr="00161E8D">
        <w:rPr>
          <w:rFonts w:ascii="Book Antiqua" w:hAnsi="Book Antiqua"/>
          <w:b/>
          <w:bCs/>
          <w:sz w:val="22"/>
          <w:szCs w:val="22"/>
        </w:rPr>
        <w:t>and</w:t>
      </w:r>
      <w:r w:rsidR="000279E1" w:rsidRPr="00161E8D">
        <w:rPr>
          <w:rFonts w:ascii="Book Antiqua" w:hAnsi="Book Antiqua"/>
          <w:b/>
          <w:bCs/>
          <w:sz w:val="22"/>
          <w:szCs w:val="22"/>
        </w:rPr>
        <w:t xml:space="preserve"> food being the main part of the total bill</w:t>
      </w:r>
      <w:r w:rsidR="000279E1" w:rsidRPr="00455E43">
        <w:rPr>
          <w:rFonts w:ascii="Book Antiqua" w:hAnsi="Book Antiqua"/>
          <w:sz w:val="22"/>
          <w:szCs w:val="22"/>
        </w:rPr>
        <w:t xml:space="preserve">. </w:t>
      </w:r>
      <w:r w:rsidR="00F50FB5" w:rsidRPr="00455E43">
        <w:rPr>
          <w:rFonts w:ascii="Book Antiqua" w:hAnsi="Book Antiqua"/>
          <w:sz w:val="22"/>
          <w:szCs w:val="22"/>
        </w:rPr>
        <w:t xml:space="preserve">Alcohol is </w:t>
      </w:r>
      <w:r w:rsidR="002857ED" w:rsidRPr="00455E43">
        <w:rPr>
          <w:rFonts w:ascii="Book Antiqua" w:hAnsi="Book Antiqua"/>
          <w:sz w:val="22"/>
          <w:szCs w:val="22"/>
        </w:rPr>
        <w:t xml:space="preserve">a </w:t>
      </w:r>
      <w:r w:rsidR="00F50FB5" w:rsidRPr="00455E43">
        <w:rPr>
          <w:rFonts w:ascii="Book Antiqua" w:hAnsi="Book Antiqua"/>
          <w:sz w:val="22"/>
          <w:szCs w:val="22"/>
        </w:rPr>
        <w:t xml:space="preserve">permitted </w:t>
      </w:r>
      <w:r w:rsidR="002857ED" w:rsidRPr="00455E43">
        <w:rPr>
          <w:rFonts w:ascii="Book Antiqua" w:hAnsi="Book Antiqua"/>
          <w:sz w:val="22"/>
          <w:szCs w:val="22"/>
        </w:rPr>
        <w:t xml:space="preserve">expense with food for </w:t>
      </w:r>
      <w:r w:rsidR="00F50FB5" w:rsidRPr="00455E43">
        <w:rPr>
          <w:rFonts w:ascii="Book Antiqua" w:hAnsi="Book Antiqua"/>
          <w:sz w:val="22"/>
          <w:szCs w:val="22"/>
        </w:rPr>
        <w:t>an evening meal</w:t>
      </w:r>
      <w:r w:rsidR="002857ED" w:rsidRPr="00455E43">
        <w:rPr>
          <w:rFonts w:ascii="Book Antiqua" w:hAnsi="Book Antiqua"/>
          <w:sz w:val="22"/>
          <w:szCs w:val="22"/>
        </w:rPr>
        <w:t xml:space="preserve"> claim. </w:t>
      </w:r>
      <w:r w:rsidR="00CE723E">
        <w:rPr>
          <w:rFonts w:ascii="Book Antiqua" w:hAnsi="Book Antiqua"/>
          <w:sz w:val="22"/>
          <w:szCs w:val="22"/>
        </w:rPr>
        <w:t xml:space="preserve">Consultants </w:t>
      </w:r>
      <w:r w:rsidR="002857ED" w:rsidRPr="00455E43">
        <w:rPr>
          <w:rFonts w:ascii="Book Antiqua" w:hAnsi="Book Antiqua"/>
          <w:sz w:val="22"/>
          <w:szCs w:val="22"/>
        </w:rPr>
        <w:t xml:space="preserve">who choose to consume alcohol must do so moderately and responsibly. </w:t>
      </w:r>
      <w:bookmarkStart w:id="1" w:name="_Hlk133397270"/>
      <w:bookmarkEnd w:id="0"/>
      <w:r w:rsidR="002857ED" w:rsidRPr="00455E43">
        <w:rPr>
          <w:rFonts w:ascii="Book Antiqua" w:hAnsi="Book Antiqua"/>
          <w:sz w:val="22"/>
          <w:szCs w:val="22"/>
        </w:rPr>
        <w:t xml:space="preserve">Alcohol consumed without a meal cannot be expensed. </w:t>
      </w:r>
      <w:r w:rsidR="000279E1" w:rsidRPr="00455E43">
        <w:rPr>
          <w:rFonts w:ascii="Book Antiqua" w:hAnsi="Book Antiqua"/>
          <w:sz w:val="22"/>
          <w:szCs w:val="22"/>
        </w:rPr>
        <w:t>Meal rates cannot be accumulated. If personal choice is to dine at a more expensive establishment, this cannot be expensed, and should be paid for by the individual.</w:t>
      </w:r>
      <w:r w:rsidR="00F50FB5" w:rsidRPr="00455E43">
        <w:rPr>
          <w:rFonts w:ascii="Book Antiqua" w:hAnsi="Book Antiqua"/>
          <w:sz w:val="22"/>
          <w:szCs w:val="22"/>
        </w:rPr>
        <w:t xml:space="preserve"> </w:t>
      </w:r>
      <w:r w:rsidR="000279E1" w:rsidRPr="00455E43">
        <w:rPr>
          <w:rFonts w:ascii="Book Antiqua" w:hAnsi="Book Antiqua"/>
          <w:sz w:val="22"/>
          <w:szCs w:val="22"/>
        </w:rPr>
        <w:t xml:space="preserve">Where meals are included in overnight accommodation, </w:t>
      </w:r>
      <w:r w:rsidR="002857ED" w:rsidRPr="00455E43">
        <w:rPr>
          <w:rFonts w:ascii="Book Antiqua" w:hAnsi="Book Antiqua"/>
          <w:sz w:val="22"/>
          <w:szCs w:val="22"/>
        </w:rPr>
        <w:t xml:space="preserve">meals </w:t>
      </w:r>
      <w:r w:rsidR="000279E1" w:rsidRPr="00455E43">
        <w:rPr>
          <w:rFonts w:ascii="Book Antiqua" w:hAnsi="Book Antiqua"/>
          <w:sz w:val="22"/>
          <w:szCs w:val="22"/>
        </w:rPr>
        <w:t>may NOT be claimed if taken elsewhere.</w:t>
      </w:r>
    </w:p>
    <w:p w14:paraId="0058BC5C" w14:textId="77777777" w:rsidR="002857ED" w:rsidRPr="00455E43" w:rsidRDefault="002857ED" w:rsidP="00455E43">
      <w:pPr>
        <w:ind w:left="426"/>
        <w:rPr>
          <w:rFonts w:ascii="Book Antiqua" w:hAnsi="Book Antiqua"/>
          <w:sz w:val="22"/>
          <w:szCs w:val="22"/>
        </w:rPr>
      </w:pPr>
    </w:p>
    <w:p w14:paraId="3FB0378F" w14:textId="0C7C884B" w:rsidR="00EF7024" w:rsidRPr="00455E43" w:rsidRDefault="00EF7024" w:rsidP="00455E43">
      <w:pPr>
        <w:ind w:left="426"/>
        <w:rPr>
          <w:rFonts w:ascii="Book Antiqua" w:hAnsi="Book Antiqua"/>
          <w:sz w:val="22"/>
          <w:szCs w:val="22"/>
        </w:rPr>
      </w:pPr>
      <w:r w:rsidRPr="00455E43">
        <w:rPr>
          <w:rFonts w:ascii="Book Antiqua" w:hAnsi="Book Antiqua"/>
          <w:sz w:val="22"/>
          <w:szCs w:val="22"/>
        </w:rPr>
        <w:t xml:space="preserve">If a charity credit card is used to purchase a meal out the full group dining assume joint responsibility for the expense, not just the credit card holder. </w:t>
      </w:r>
    </w:p>
    <w:p w14:paraId="536B4628" w14:textId="1BA5B67E" w:rsidR="000279E1" w:rsidRDefault="000279E1" w:rsidP="000279E1">
      <w:pPr>
        <w:rPr>
          <w:rFonts w:ascii="Book Antiqua" w:hAnsi="Book Antiqua"/>
          <w:sz w:val="22"/>
          <w:szCs w:val="22"/>
          <w:u w:val="single"/>
        </w:rPr>
      </w:pPr>
    </w:p>
    <w:p w14:paraId="0419FC5D" w14:textId="4DFA438B" w:rsidR="00F50FB5" w:rsidRDefault="00F50FB5" w:rsidP="00F50FB5">
      <w:pPr>
        <w:rPr>
          <w:rFonts w:ascii="Book Antiqua" w:hAnsi="Book Antiqua"/>
          <w:sz w:val="22"/>
          <w:szCs w:val="22"/>
        </w:rPr>
      </w:pPr>
      <w:r w:rsidRPr="006D5C7A">
        <w:rPr>
          <w:rFonts w:ascii="Book Antiqua" w:hAnsi="Book Antiqua"/>
          <w:b/>
          <w:bCs/>
          <w:sz w:val="22"/>
          <w:szCs w:val="22"/>
        </w:rPr>
        <w:t>Health and Safety note:</w:t>
      </w:r>
      <w:r>
        <w:rPr>
          <w:rFonts w:ascii="Book Antiqua" w:hAnsi="Book Antiqua"/>
          <w:sz w:val="22"/>
          <w:szCs w:val="22"/>
        </w:rPr>
        <w:t xml:space="preserve"> it is very important to stay hydrated and eat sufficiently when travelling. </w:t>
      </w:r>
    </w:p>
    <w:p w14:paraId="14FDFB26" w14:textId="6E989780" w:rsidR="00455E43" w:rsidRDefault="00455E43" w:rsidP="00F50FB5">
      <w:pPr>
        <w:rPr>
          <w:rFonts w:ascii="Book Antiqua" w:hAnsi="Book Antiqua"/>
          <w:sz w:val="22"/>
          <w:szCs w:val="22"/>
        </w:rPr>
      </w:pPr>
    </w:p>
    <w:p w14:paraId="6EF8FA44" w14:textId="186CE387" w:rsidR="00455E43" w:rsidRPr="00905CDB" w:rsidRDefault="00455E43" w:rsidP="00455E43">
      <w:pPr>
        <w:rPr>
          <w:rFonts w:ascii="Book Antiqua" w:hAnsi="Book Antiqua"/>
          <w:b/>
          <w:bCs/>
          <w:sz w:val="22"/>
          <w:szCs w:val="22"/>
        </w:rPr>
      </w:pPr>
      <w:r w:rsidRPr="00905CDB">
        <w:rPr>
          <w:rFonts w:ascii="Book Antiqua" w:hAnsi="Book Antiqua"/>
          <w:b/>
          <w:bCs/>
          <w:sz w:val="22"/>
          <w:szCs w:val="22"/>
        </w:rPr>
        <w:t xml:space="preserve">Overnight accommodation </w:t>
      </w:r>
    </w:p>
    <w:p w14:paraId="142071CE" w14:textId="6A2F7295" w:rsidR="00455E43" w:rsidRPr="00E049AA" w:rsidRDefault="00455E43" w:rsidP="00A84C90">
      <w:pPr>
        <w:pStyle w:val="ListParagraph"/>
        <w:numPr>
          <w:ilvl w:val="0"/>
          <w:numId w:val="2"/>
        </w:numPr>
        <w:tabs>
          <w:tab w:val="clear" w:pos="502"/>
        </w:tabs>
        <w:ind w:left="426" w:hanging="426"/>
        <w:rPr>
          <w:rFonts w:ascii="Book Antiqua" w:hAnsi="Book Antiqua"/>
          <w:b/>
          <w:bCs/>
          <w:sz w:val="22"/>
          <w:szCs w:val="22"/>
        </w:rPr>
      </w:pPr>
      <w:r w:rsidRPr="00E049AA">
        <w:rPr>
          <w:rFonts w:ascii="Book Antiqua" w:hAnsi="Book Antiqua"/>
          <w:b/>
          <w:bCs/>
          <w:sz w:val="22"/>
          <w:szCs w:val="22"/>
        </w:rPr>
        <w:t xml:space="preserve">Table 2: </w:t>
      </w:r>
      <w:r w:rsidRPr="00F50FB5">
        <w:rPr>
          <w:rFonts w:ascii="Book Antiqua" w:hAnsi="Book Antiqua"/>
          <w:b/>
          <w:bCs/>
          <w:sz w:val="22"/>
          <w:szCs w:val="22"/>
        </w:rPr>
        <w:t xml:space="preserve">Guidance on acceptable </w:t>
      </w:r>
      <w:r>
        <w:rPr>
          <w:rFonts w:ascii="Book Antiqua" w:hAnsi="Book Antiqua"/>
          <w:b/>
          <w:bCs/>
          <w:sz w:val="22"/>
          <w:szCs w:val="22"/>
        </w:rPr>
        <w:t xml:space="preserve">overnight accommodation rates </w:t>
      </w:r>
      <w:r w:rsidRPr="00F50FB5">
        <w:rPr>
          <w:rFonts w:ascii="Book Antiqua" w:hAnsi="Book Antiqua"/>
          <w:b/>
          <w:bCs/>
          <w:sz w:val="22"/>
          <w:szCs w:val="22"/>
        </w:rPr>
        <w:t>aligned with HMRC</w:t>
      </w:r>
    </w:p>
    <w:tbl>
      <w:tblPr>
        <w:tblStyle w:val="TableGrid"/>
        <w:tblW w:w="0" w:type="auto"/>
        <w:jc w:val="center"/>
        <w:tblLook w:val="04A0" w:firstRow="1" w:lastRow="0" w:firstColumn="1" w:lastColumn="0" w:noHBand="0" w:noVBand="1"/>
      </w:tblPr>
      <w:tblGrid>
        <w:gridCol w:w="4814"/>
        <w:gridCol w:w="1418"/>
      </w:tblGrid>
      <w:tr w:rsidR="00455E43" w:rsidRPr="00455E43" w14:paraId="0B3AD90E" w14:textId="77777777" w:rsidTr="00E049AA">
        <w:trPr>
          <w:jc w:val="center"/>
        </w:trPr>
        <w:tc>
          <w:tcPr>
            <w:tcW w:w="4814" w:type="dxa"/>
          </w:tcPr>
          <w:p w14:paraId="3E417B79" w14:textId="77777777" w:rsidR="00455E43" w:rsidRPr="00455E43" w:rsidRDefault="00455E43">
            <w:pPr>
              <w:rPr>
                <w:rFonts w:ascii="Book Antiqua" w:hAnsi="Book Antiqua"/>
                <w:b/>
                <w:bCs/>
                <w:sz w:val="20"/>
                <w:szCs w:val="20"/>
              </w:rPr>
            </w:pPr>
            <w:r w:rsidRPr="00455E43">
              <w:rPr>
                <w:rFonts w:ascii="Book Antiqua" w:hAnsi="Book Antiqua"/>
                <w:b/>
                <w:bCs/>
                <w:sz w:val="20"/>
                <w:szCs w:val="20"/>
              </w:rPr>
              <w:t>Location</w:t>
            </w:r>
          </w:p>
        </w:tc>
        <w:tc>
          <w:tcPr>
            <w:tcW w:w="1418" w:type="dxa"/>
          </w:tcPr>
          <w:p w14:paraId="712A9FA1" w14:textId="77777777" w:rsidR="00455E43" w:rsidRPr="00455E43" w:rsidRDefault="00455E43">
            <w:pPr>
              <w:rPr>
                <w:rFonts w:ascii="Book Antiqua" w:hAnsi="Book Antiqua"/>
                <w:b/>
                <w:bCs/>
                <w:sz w:val="20"/>
                <w:szCs w:val="20"/>
              </w:rPr>
            </w:pPr>
            <w:r w:rsidRPr="00455E43">
              <w:rPr>
                <w:rFonts w:ascii="Book Antiqua" w:hAnsi="Book Antiqua"/>
                <w:b/>
                <w:bCs/>
                <w:sz w:val="20"/>
                <w:szCs w:val="20"/>
              </w:rPr>
              <w:t>Upper limit</w:t>
            </w:r>
          </w:p>
        </w:tc>
      </w:tr>
      <w:tr w:rsidR="00455E43" w:rsidRPr="00F36403" w14:paraId="210AE328" w14:textId="77777777" w:rsidTr="00E049AA">
        <w:trPr>
          <w:jc w:val="center"/>
        </w:trPr>
        <w:tc>
          <w:tcPr>
            <w:tcW w:w="4814" w:type="dxa"/>
          </w:tcPr>
          <w:p w14:paraId="6BA5A169" w14:textId="6A716705" w:rsidR="00455E43" w:rsidRPr="00F36403" w:rsidRDefault="00455E43">
            <w:pPr>
              <w:rPr>
                <w:rFonts w:ascii="Book Antiqua" w:hAnsi="Book Antiqua"/>
                <w:sz w:val="20"/>
                <w:szCs w:val="20"/>
              </w:rPr>
            </w:pPr>
            <w:r w:rsidRPr="00F36403">
              <w:rPr>
                <w:rFonts w:ascii="Book Antiqua" w:hAnsi="Book Antiqua"/>
                <w:sz w:val="20"/>
                <w:szCs w:val="20"/>
              </w:rPr>
              <w:t xml:space="preserve">London </w:t>
            </w:r>
          </w:p>
        </w:tc>
        <w:tc>
          <w:tcPr>
            <w:tcW w:w="1418" w:type="dxa"/>
          </w:tcPr>
          <w:p w14:paraId="4C2E233E" w14:textId="42C483A2" w:rsidR="00455E43" w:rsidRPr="00FF6899" w:rsidRDefault="00455E43">
            <w:pPr>
              <w:rPr>
                <w:rFonts w:ascii="Book Antiqua" w:hAnsi="Book Antiqua"/>
                <w:sz w:val="20"/>
                <w:szCs w:val="20"/>
              </w:rPr>
            </w:pPr>
            <w:r w:rsidRPr="00FF6899">
              <w:rPr>
                <w:rFonts w:ascii="Book Antiqua" w:hAnsi="Book Antiqua"/>
                <w:sz w:val="20"/>
                <w:szCs w:val="20"/>
              </w:rPr>
              <w:t>£1</w:t>
            </w:r>
            <w:r w:rsidR="00FF6899" w:rsidRPr="00FF6899">
              <w:rPr>
                <w:rFonts w:ascii="Book Antiqua" w:hAnsi="Book Antiqua"/>
                <w:sz w:val="20"/>
                <w:szCs w:val="20"/>
              </w:rPr>
              <w:t>30</w:t>
            </w:r>
          </w:p>
        </w:tc>
      </w:tr>
      <w:tr w:rsidR="00455E43" w:rsidRPr="00F36403" w14:paraId="776BC180" w14:textId="77777777" w:rsidTr="00E049AA">
        <w:trPr>
          <w:jc w:val="center"/>
        </w:trPr>
        <w:tc>
          <w:tcPr>
            <w:tcW w:w="4814" w:type="dxa"/>
          </w:tcPr>
          <w:p w14:paraId="39B94302" w14:textId="77777777" w:rsidR="00455E43" w:rsidRPr="00F36403" w:rsidRDefault="00455E43">
            <w:pPr>
              <w:rPr>
                <w:rFonts w:ascii="Book Antiqua" w:hAnsi="Book Antiqua"/>
                <w:sz w:val="20"/>
                <w:szCs w:val="20"/>
              </w:rPr>
            </w:pPr>
            <w:r w:rsidRPr="00F36403">
              <w:rPr>
                <w:rFonts w:ascii="Book Antiqua" w:hAnsi="Book Antiqua"/>
                <w:sz w:val="20"/>
                <w:szCs w:val="20"/>
              </w:rPr>
              <w:t>Bristol</w:t>
            </w:r>
          </w:p>
        </w:tc>
        <w:tc>
          <w:tcPr>
            <w:tcW w:w="1418" w:type="dxa"/>
          </w:tcPr>
          <w:p w14:paraId="134C7686" w14:textId="07FABFB6" w:rsidR="00455E43" w:rsidRPr="00FF6899" w:rsidRDefault="00455E43">
            <w:pPr>
              <w:rPr>
                <w:rFonts w:ascii="Book Antiqua" w:hAnsi="Book Antiqua"/>
                <w:sz w:val="20"/>
                <w:szCs w:val="20"/>
              </w:rPr>
            </w:pPr>
            <w:r w:rsidRPr="00FF6899">
              <w:rPr>
                <w:rFonts w:ascii="Book Antiqua" w:hAnsi="Book Antiqua"/>
                <w:sz w:val="20"/>
                <w:szCs w:val="20"/>
              </w:rPr>
              <w:t>£100</w:t>
            </w:r>
          </w:p>
        </w:tc>
      </w:tr>
      <w:tr w:rsidR="00455E43" w:rsidRPr="00F36403" w14:paraId="4BDFF456" w14:textId="77777777" w:rsidTr="00E049AA">
        <w:trPr>
          <w:jc w:val="center"/>
        </w:trPr>
        <w:tc>
          <w:tcPr>
            <w:tcW w:w="4814" w:type="dxa"/>
          </w:tcPr>
          <w:p w14:paraId="7BEB4EFF" w14:textId="77777777" w:rsidR="00455E43" w:rsidRPr="00F36403" w:rsidRDefault="00455E43">
            <w:pPr>
              <w:rPr>
                <w:rFonts w:ascii="Book Antiqua" w:hAnsi="Book Antiqua"/>
                <w:sz w:val="20"/>
                <w:szCs w:val="20"/>
              </w:rPr>
            </w:pPr>
            <w:r w:rsidRPr="00F36403">
              <w:rPr>
                <w:rFonts w:ascii="Book Antiqua" w:hAnsi="Book Antiqua"/>
                <w:sz w:val="20"/>
                <w:szCs w:val="20"/>
              </w:rPr>
              <w:t>Warrington</w:t>
            </w:r>
          </w:p>
        </w:tc>
        <w:tc>
          <w:tcPr>
            <w:tcW w:w="1418" w:type="dxa"/>
          </w:tcPr>
          <w:p w14:paraId="0D428473" w14:textId="77777777" w:rsidR="00455E43" w:rsidRPr="00F36403" w:rsidRDefault="00455E43">
            <w:pPr>
              <w:rPr>
                <w:rFonts w:ascii="Book Antiqua" w:hAnsi="Book Antiqua"/>
                <w:sz w:val="20"/>
                <w:szCs w:val="20"/>
              </w:rPr>
            </w:pPr>
            <w:r w:rsidRPr="00F36403">
              <w:rPr>
                <w:rFonts w:ascii="Book Antiqua" w:hAnsi="Book Antiqua"/>
                <w:sz w:val="20"/>
                <w:szCs w:val="20"/>
              </w:rPr>
              <w:t>£90</w:t>
            </w:r>
          </w:p>
        </w:tc>
      </w:tr>
      <w:tr w:rsidR="00455E43" w:rsidRPr="00F36403" w14:paraId="05A1E21B" w14:textId="77777777" w:rsidTr="00E049AA">
        <w:trPr>
          <w:jc w:val="center"/>
        </w:trPr>
        <w:tc>
          <w:tcPr>
            <w:tcW w:w="4814" w:type="dxa"/>
          </w:tcPr>
          <w:p w14:paraId="69AD68CC" w14:textId="77777777" w:rsidR="00455E43" w:rsidRPr="00F36403" w:rsidRDefault="00455E43">
            <w:pPr>
              <w:rPr>
                <w:rFonts w:ascii="Book Antiqua" w:hAnsi="Book Antiqua"/>
                <w:sz w:val="20"/>
                <w:szCs w:val="20"/>
              </w:rPr>
            </w:pPr>
            <w:r w:rsidRPr="00F36403">
              <w:rPr>
                <w:rFonts w:ascii="Book Antiqua" w:hAnsi="Book Antiqua"/>
                <w:sz w:val="20"/>
                <w:szCs w:val="20"/>
              </w:rPr>
              <w:t>Reading</w:t>
            </w:r>
          </w:p>
        </w:tc>
        <w:tc>
          <w:tcPr>
            <w:tcW w:w="1418" w:type="dxa"/>
          </w:tcPr>
          <w:p w14:paraId="3C9A46FB" w14:textId="77777777" w:rsidR="00455E43" w:rsidRPr="00F36403" w:rsidRDefault="00455E43">
            <w:pPr>
              <w:rPr>
                <w:rFonts w:ascii="Book Antiqua" w:hAnsi="Book Antiqua"/>
                <w:sz w:val="20"/>
                <w:szCs w:val="20"/>
              </w:rPr>
            </w:pPr>
            <w:r w:rsidRPr="00F36403">
              <w:rPr>
                <w:rFonts w:ascii="Book Antiqua" w:hAnsi="Book Antiqua"/>
                <w:sz w:val="20"/>
                <w:szCs w:val="20"/>
              </w:rPr>
              <w:t>£85</w:t>
            </w:r>
          </w:p>
        </w:tc>
      </w:tr>
      <w:tr w:rsidR="00455E43" w:rsidRPr="00F36403" w14:paraId="78952CCE" w14:textId="77777777" w:rsidTr="00E049AA">
        <w:trPr>
          <w:jc w:val="center"/>
        </w:trPr>
        <w:tc>
          <w:tcPr>
            <w:tcW w:w="4814" w:type="dxa"/>
          </w:tcPr>
          <w:p w14:paraId="2E6BCDE6" w14:textId="77777777" w:rsidR="00455E43" w:rsidRPr="00F36403" w:rsidRDefault="00455E43">
            <w:pPr>
              <w:rPr>
                <w:rFonts w:ascii="Book Antiqua" w:hAnsi="Book Antiqua"/>
                <w:sz w:val="20"/>
                <w:szCs w:val="20"/>
              </w:rPr>
            </w:pPr>
            <w:r w:rsidRPr="00F36403">
              <w:rPr>
                <w:rFonts w:ascii="Book Antiqua" w:hAnsi="Book Antiqua"/>
                <w:sz w:val="20"/>
                <w:szCs w:val="20"/>
              </w:rPr>
              <w:t>All other UK locations</w:t>
            </w:r>
          </w:p>
        </w:tc>
        <w:tc>
          <w:tcPr>
            <w:tcW w:w="1418" w:type="dxa"/>
          </w:tcPr>
          <w:p w14:paraId="78C6AAD9" w14:textId="77777777" w:rsidR="00455E43" w:rsidRPr="00F36403" w:rsidRDefault="00455E43">
            <w:pPr>
              <w:rPr>
                <w:rFonts w:ascii="Book Antiqua" w:hAnsi="Book Antiqua"/>
                <w:sz w:val="20"/>
                <w:szCs w:val="20"/>
              </w:rPr>
            </w:pPr>
            <w:r w:rsidRPr="00F36403">
              <w:rPr>
                <w:rFonts w:ascii="Book Antiqua" w:hAnsi="Book Antiqua"/>
                <w:sz w:val="20"/>
                <w:szCs w:val="20"/>
              </w:rPr>
              <w:t>£75</w:t>
            </w:r>
          </w:p>
        </w:tc>
      </w:tr>
    </w:tbl>
    <w:p w14:paraId="6F78A97B" w14:textId="47048064" w:rsidR="001271D3" w:rsidRPr="00757FD3" w:rsidRDefault="00FF6899" w:rsidP="00BF382C">
      <w:pPr>
        <w:widowControl w:val="0"/>
        <w:rPr>
          <w:rFonts w:ascii="Book Antiqua" w:hAnsi="Book Antiqua"/>
          <w:i/>
          <w:iCs/>
          <w:color w:val="EE0000"/>
          <w:sz w:val="22"/>
          <w:szCs w:val="22"/>
        </w:rPr>
      </w:pPr>
      <w:r w:rsidRPr="00757FD3">
        <w:rPr>
          <w:rFonts w:ascii="Book Antiqua" w:hAnsi="Book Antiqua"/>
          <w:i/>
          <w:iCs/>
          <w:color w:val="EE0000"/>
          <w:sz w:val="22"/>
          <w:szCs w:val="22"/>
        </w:rPr>
        <w:t xml:space="preserve">Reviewed </w:t>
      </w:r>
      <w:r w:rsidR="00031C5A" w:rsidRPr="00757FD3">
        <w:rPr>
          <w:rFonts w:ascii="Book Antiqua" w:hAnsi="Book Antiqua"/>
          <w:i/>
          <w:iCs/>
          <w:color w:val="EE0000"/>
          <w:sz w:val="22"/>
          <w:szCs w:val="22"/>
        </w:rPr>
        <w:t xml:space="preserve">by gov.uk </w:t>
      </w:r>
      <w:r w:rsidRPr="00757FD3">
        <w:rPr>
          <w:rFonts w:ascii="Book Antiqua" w:hAnsi="Book Antiqua"/>
          <w:i/>
          <w:iCs/>
          <w:color w:val="EE0000"/>
          <w:sz w:val="22"/>
          <w:szCs w:val="22"/>
        </w:rPr>
        <w:t>April 2025</w:t>
      </w:r>
    </w:p>
    <w:p w14:paraId="5A426067" w14:textId="77777777" w:rsidR="00031C5A" w:rsidRPr="00E049AA" w:rsidRDefault="00031C5A" w:rsidP="00BF382C">
      <w:pPr>
        <w:widowControl w:val="0"/>
        <w:rPr>
          <w:rFonts w:ascii="Book Antiqua" w:hAnsi="Book Antiqua"/>
          <w:i/>
          <w:iCs/>
          <w:sz w:val="22"/>
          <w:szCs w:val="22"/>
        </w:rPr>
      </w:pPr>
    </w:p>
    <w:p w14:paraId="0071C9A9" w14:textId="3E0FFD0D" w:rsidR="00905CDB" w:rsidRDefault="00CE723E" w:rsidP="00BF382C">
      <w:pPr>
        <w:widowControl w:val="0"/>
        <w:rPr>
          <w:rFonts w:ascii="Book Antiqua" w:hAnsi="Book Antiqua"/>
          <w:sz w:val="22"/>
          <w:szCs w:val="22"/>
        </w:rPr>
      </w:pPr>
      <w:r>
        <w:rPr>
          <w:rFonts w:ascii="Book Antiqua" w:hAnsi="Book Antiqua"/>
          <w:sz w:val="22"/>
          <w:szCs w:val="22"/>
        </w:rPr>
        <w:t xml:space="preserve">Consultants </w:t>
      </w:r>
      <w:r w:rsidR="00905CDB" w:rsidRPr="00A346E6">
        <w:rPr>
          <w:rFonts w:ascii="Book Antiqua" w:hAnsi="Book Antiqua"/>
          <w:sz w:val="22"/>
          <w:szCs w:val="22"/>
        </w:rPr>
        <w:t xml:space="preserve">should research the rates of affordable secure accommodation local to the area required as a guide: example Premier Inn </w:t>
      </w:r>
      <w:r w:rsidR="00CC05DF">
        <w:rPr>
          <w:rFonts w:ascii="Book Antiqua" w:hAnsi="Book Antiqua"/>
          <w:sz w:val="22"/>
          <w:szCs w:val="22"/>
        </w:rPr>
        <w:t>and Travelodge</w:t>
      </w:r>
      <w:r w:rsidR="00905CDB" w:rsidRPr="00A346E6">
        <w:rPr>
          <w:rFonts w:ascii="Book Antiqua" w:hAnsi="Book Antiqua"/>
          <w:sz w:val="22"/>
          <w:szCs w:val="22"/>
        </w:rPr>
        <w:t xml:space="preserve"> type accommodation. If prices exceed the guidance tables </w:t>
      </w:r>
      <w:r w:rsidR="0043639A">
        <w:rPr>
          <w:rFonts w:ascii="Book Antiqua" w:hAnsi="Book Antiqua"/>
          <w:sz w:val="22"/>
          <w:szCs w:val="22"/>
        </w:rPr>
        <w:t xml:space="preserve">consultants </w:t>
      </w:r>
      <w:r w:rsidR="00905CDB" w:rsidRPr="00A346E6">
        <w:rPr>
          <w:rFonts w:ascii="Book Antiqua" w:hAnsi="Book Antiqua"/>
          <w:sz w:val="22"/>
          <w:szCs w:val="22"/>
        </w:rPr>
        <w:t>should seek permission from the</w:t>
      </w:r>
      <w:r w:rsidR="0043639A">
        <w:rPr>
          <w:rFonts w:ascii="Book Antiqua" w:hAnsi="Book Antiqua"/>
          <w:sz w:val="22"/>
          <w:szCs w:val="22"/>
        </w:rPr>
        <w:t xml:space="preserve"> </w:t>
      </w:r>
      <w:r w:rsidR="005200D1">
        <w:rPr>
          <w:rFonts w:ascii="Book Antiqua" w:hAnsi="Book Antiqua"/>
          <w:sz w:val="22"/>
          <w:szCs w:val="22"/>
        </w:rPr>
        <w:t xml:space="preserve">Edina Trust Secretary. </w:t>
      </w:r>
    </w:p>
    <w:p w14:paraId="73BA970E" w14:textId="77777777" w:rsidR="00B86E61" w:rsidRDefault="00B86E61" w:rsidP="00B86E61">
      <w:pPr>
        <w:pStyle w:val="ListParagraph"/>
        <w:ind w:left="502"/>
        <w:rPr>
          <w:rFonts w:ascii="Book Antiqua" w:hAnsi="Book Antiqua"/>
          <w:sz w:val="22"/>
          <w:szCs w:val="22"/>
          <w:u w:val="single"/>
        </w:rPr>
      </w:pPr>
    </w:p>
    <w:p w14:paraId="07F2E675" w14:textId="7E6BBB3C" w:rsidR="00E049AA" w:rsidRDefault="00E049AA" w:rsidP="00E049AA">
      <w:pPr>
        <w:rPr>
          <w:rFonts w:ascii="Book Antiqua" w:hAnsi="Book Antiqua"/>
          <w:sz w:val="22"/>
          <w:szCs w:val="22"/>
        </w:rPr>
      </w:pPr>
      <w:r>
        <w:rPr>
          <w:rFonts w:ascii="Book Antiqua" w:hAnsi="Book Antiqua"/>
          <w:sz w:val="22"/>
          <w:szCs w:val="22"/>
        </w:rPr>
        <w:t xml:space="preserve">This guidance may be changed from time to time. In exceptional circumstances, the </w:t>
      </w:r>
      <w:r w:rsidR="00CE723E">
        <w:rPr>
          <w:rFonts w:ascii="Book Antiqua" w:hAnsi="Book Antiqua"/>
          <w:sz w:val="22"/>
          <w:szCs w:val="22"/>
        </w:rPr>
        <w:t xml:space="preserve">Edina Trust Secretary </w:t>
      </w:r>
      <w:r>
        <w:rPr>
          <w:rFonts w:ascii="Book Antiqua" w:hAnsi="Book Antiqua"/>
          <w:sz w:val="22"/>
          <w:szCs w:val="22"/>
        </w:rPr>
        <w:t>has discretion</w:t>
      </w:r>
      <w:r w:rsidR="00972986">
        <w:rPr>
          <w:rFonts w:ascii="Book Antiqua" w:hAnsi="Book Antiqua"/>
          <w:sz w:val="22"/>
          <w:szCs w:val="22"/>
        </w:rPr>
        <w:t xml:space="preserve"> </w:t>
      </w:r>
      <w:r w:rsidR="00972986" w:rsidRPr="00972986">
        <w:rPr>
          <w:rFonts w:ascii="Book Antiqua" w:hAnsi="Book Antiqua"/>
          <w:sz w:val="22"/>
          <w:szCs w:val="22"/>
        </w:rPr>
        <w:t>to waive specific aspects of the guidance if adhering to them would result in a</w:t>
      </w:r>
      <w:r w:rsidR="005013C5">
        <w:rPr>
          <w:rFonts w:ascii="Book Antiqua" w:hAnsi="Book Antiqua"/>
          <w:sz w:val="22"/>
          <w:szCs w:val="22"/>
        </w:rPr>
        <w:t xml:space="preserve"> consultant </w:t>
      </w:r>
      <w:r w:rsidR="00972986" w:rsidRPr="00972986">
        <w:rPr>
          <w:rFonts w:ascii="Book Antiqua" w:hAnsi="Book Antiqua"/>
          <w:sz w:val="22"/>
          <w:szCs w:val="22"/>
        </w:rPr>
        <w:t>being significantly out of pocket.</w:t>
      </w:r>
      <w:r w:rsidR="00972986">
        <w:rPr>
          <w:rFonts w:ascii="Book Antiqua" w:hAnsi="Book Antiqua"/>
          <w:sz w:val="22"/>
          <w:szCs w:val="22"/>
        </w:rPr>
        <w:t xml:space="preserve"> </w:t>
      </w:r>
      <w:r>
        <w:rPr>
          <w:rFonts w:ascii="Book Antiqua" w:hAnsi="Book Antiqua"/>
          <w:sz w:val="22"/>
          <w:szCs w:val="22"/>
        </w:rPr>
        <w:t xml:space="preserve">Guidance may be adapted for medical reasons. </w:t>
      </w:r>
    </w:p>
    <w:bookmarkEnd w:id="1"/>
    <w:p w14:paraId="0C7FDA9E" w14:textId="77777777" w:rsidR="00E049AA" w:rsidRDefault="00E049AA" w:rsidP="00E049AA">
      <w:pPr>
        <w:rPr>
          <w:rFonts w:ascii="Book Antiqua" w:hAnsi="Book Antiqua"/>
          <w:b/>
          <w:sz w:val="22"/>
          <w:szCs w:val="22"/>
        </w:rPr>
      </w:pPr>
    </w:p>
    <w:p w14:paraId="71608759" w14:textId="19BDF9D0" w:rsidR="00E049AA" w:rsidRPr="00203A3D" w:rsidRDefault="008E702A" w:rsidP="00E049AA">
      <w:pPr>
        <w:widowControl w:val="0"/>
        <w:rPr>
          <w:rFonts w:ascii="Book Antiqua" w:hAnsi="Book Antiqua"/>
          <w:color w:val="EE0000"/>
          <w:sz w:val="22"/>
          <w:szCs w:val="22"/>
        </w:rPr>
      </w:pPr>
      <w:r w:rsidRPr="00203A3D">
        <w:rPr>
          <w:rFonts w:ascii="Book Antiqua" w:hAnsi="Book Antiqua"/>
          <w:b/>
          <w:bCs/>
          <w:color w:val="EE0000"/>
          <w:sz w:val="22"/>
          <w:szCs w:val="22"/>
        </w:rPr>
        <w:t xml:space="preserve">Reviewed: </w:t>
      </w:r>
      <w:r w:rsidR="00255F4D">
        <w:rPr>
          <w:rFonts w:ascii="Book Antiqua" w:hAnsi="Book Antiqua"/>
          <w:color w:val="EE0000"/>
          <w:sz w:val="22"/>
          <w:szCs w:val="22"/>
        </w:rPr>
        <w:t>July 2026</w:t>
      </w:r>
      <w:r w:rsidR="001E14E4" w:rsidRPr="00203A3D">
        <w:rPr>
          <w:rFonts w:ascii="Book Antiqua" w:hAnsi="Book Antiqua"/>
          <w:color w:val="EE0000"/>
          <w:sz w:val="22"/>
          <w:szCs w:val="22"/>
        </w:rPr>
        <w:t xml:space="preserve"> </w:t>
      </w:r>
    </w:p>
    <w:p w14:paraId="617A2AE9" w14:textId="0DE7D6AB" w:rsidR="008E702A" w:rsidRPr="00203A3D" w:rsidRDefault="008E702A" w:rsidP="00E049AA">
      <w:pPr>
        <w:widowControl w:val="0"/>
        <w:rPr>
          <w:rFonts w:ascii="Book Antiqua" w:hAnsi="Book Antiqua"/>
          <w:color w:val="EE0000"/>
          <w:sz w:val="22"/>
          <w:szCs w:val="22"/>
        </w:rPr>
      </w:pPr>
      <w:r w:rsidRPr="00203A3D">
        <w:rPr>
          <w:rFonts w:ascii="Book Antiqua" w:hAnsi="Book Antiqua"/>
          <w:b/>
          <w:bCs/>
          <w:color w:val="EE0000"/>
          <w:sz w:val="22"/>
          <w:szCs w:val="22"/>
        </w:rPr>
        <w:t>Next review date</w:t>
      </w:r>
      <w:r w:rsidRPr="00203A3D">
        <w:rPr>
          <w:rFonts w:ascii="Book Antiqua" w:hAnsi="Book Antiqua"/>
          <w:color w:val="EE0000"/>
          <w:sz w:val="22"/>
          <w:szCs w:val="22"/>
        </w:rPr>
        <w:t xml:space="preserve">: </w:t>
      </w:r>
      <w:r w:rsidR="001E14E4" w:rsidRPr="00203A3D">
        <w:rPr>
          <w:rFonts w:ascii="Book Antiqua" w:hAnsi="Book Antiqua"/>
          <w:color w:val="EE0000"/>
          <w:sz w:val="22"/>
          <w:szCs w:val="22"/>
        </w:rPr>
        <w:t>September 2027</w:t>
      </w:r>
    </w:p>
    <w:p w14:paraId="66E034FB" w14:textId="77777777" w:rsidR="00A12BA3" w:rsidRDefault="00A12BA3" w:rsidP="00251BAC">
      <w:pPr>
        <w:jc w:val="right"/>
        <w:rPr>
          <w:rFonts w:ascii="Book Antiqua" w:hAnsi="Book Antiqua"/>
          <w:i/>
          <w:sz w:val="18"/>
          <w:szCs w:val="18"/>
        </w:rPr>
      </w:pPr>
    </w:p>
    <w:p w14:paraId="13C457FB" w14:textId="5CF69C09" w:rsidR="00A12BA3" w:rsidRDefault="00A12BA3" w:rsidP="00251BAC">
      <w:pPr>
        <w:jc w:val="right"/>
        <w:rPr>
          <w:rFonts w:ascii="Book Antiqua" w:hAnsi="Book Antiqua"/>
          <w:i/>
          <w:sz w:val="18"/>
          <w:szCs w:val="18"/>
        </w:rPr>
      </w:pPr>
    </w:p>
    <w:p w14:paraId="51FCAACD" w14:textId="77777777" w:rsidR="00501FCD" w:rsidRPr="00E07097" w:rsidRDefault="00501FCD" w:rsidP="00501FCD">
      <w:pPr>
        <w:rPr>
          <w:b/>
          <w:color w:val="FF0000"/>
        </w:rPr>
      </w:pPr>
      <w:bookmarkStart w:id="2" w:name="_Hlk133398040"/>
    </w:p>
    <w:p w14:paraId="3320B82B" w14:textId="77777777" w:rsidR="00501FCD" w:rsidRDefault="00501FCD" w:rsidP="00501FCD">
      <w:pPr>
        <w:rPr>
          <w:rFonts w:ascii="Book Antiqua" w:hAnsi="Book Antiqua"/>
          <w:sz w:val="22"/>
          <w:szCs w:val="22"/>
        </w:rPr>
      </w:pPr>
    </w:p>
    <w:bookmarkEnd w:id="2"/>
    <w:p w14:paraId="25479274" w14:textId="77777777" w:rsidR="00501FCD" w:rsidRPr="00347693" w:rsidRDefault="00501FCD" w:rsidP="00501FCD"/>
    <w:p w14:paraId="6BA4742F" w14:textId="77777777" w:rsidR="0012267A" w:rsidRDefault="0012267A" w:rsidP="00251BAC">
      <w:pPr>
        <w:jc w:val="right"/>
        <w:rPr>
          <w:rFonts w:ascii="Book Antiqua" w:hAnsi="Book Antiqua"/>
          <w:i/>
          <w:sz w:val="18"/>
          <w:szCs w:val="18"/>
        </w:rPr>
      </w:pPr>
    </w:p>
    <w:p w14:paraId="1F0A0E29" w14:textId="3F894928" w:rsidR="0039241A" w:rsidRDefault="0039241A" w:rsidP="00251BAC">
      <w:pPr>
        <w:jc w:val="right"/>
        <w:rPr>
          <w:rFonts w:ascii="Book Antiqua" w:hAnsi="Book Antiqua"/>
          <w:i/>
          <w:sz w:val="18"/>
          <w:szCs w:val="18"/>
        </w:rPr>
      </w:pPr>
    </w:p>
    <w:sectPr w:rsidR="0039241A" w:rsidSect="00CB5654">
      <w:footerReference w:type="even" r:id="rId12"/>
      <w:footerReference w:type="default" r:id="rId13"/>
      <w:pgSz w:w="11906" w:h="16838"/>
      <w:pgMar w:top="1134" w:right="1134" w:bottom="851" w:left="113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A0C96" w14:textId="77777777" w:rsidR="00CD3393" w:rsidRDefault="00CD3393">
      <w:r>
        <w:separator/>
      </w:r>
    </w:p>
  </w:endnote>
  <w:endnote w:type="continuationSeparator" w:id="0">
    <w:p w14:paraId="1B2E109A" w14:textId="77777777" w:rsidR="00CD3393" w:rsidRDefault="00CD3393">
      <w:r>
        <w:continuationSeparator/>
      </w:r>
    </w:p>
  </w:endnote>
  <w:endnote w:type="continuationNotice" w:id="1">
    <w:p w14:paraId="12D9D6CB" w14:textId="77777777" w:rsidR="00CD3393" w:rsidRDefault="00CD33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884A" w14:textId="77777777" w:rsidR="007056C8" w:rsidRDefault="007056C8" w:rsidP="00B65B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8836C7" w14:textId="77777777" w:rsidR="007056C8" w:rsidRDefault="007056C8" w:rsidP="00342A6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6AA8" w14:textId="77777777" w:rsidR="00347693" w:rsidRPr="00D94A01" w:rsidRDefault="00347693">
    <w:pPr>
      <w:pStyle w:val="Footer"/>
      <w:jc w:val="right"/>
      <w:rPr>
        <w:rFonts w:ascii="Book Antiqua" w:hAnsi="Book Antiqua"/>
        <w:sz w:val="22"/>
        <w:szCs w:val="22"/>
      </w:rPr>
    </w:pPr>
    <w:r w:rsidRPr="00D94A01">
      <w:rPr>
        <w:rFonts w:ascii="Book Antiqua" w:hAnsi="Book Antiqua"/>
        <w:sz w:val="22"/>
        <w:szCs w:val="22"/>
      </w:rPr>
      <w:fldChar w:fldCharType="begin"/>
    </w:r>
    <w:r w:rsidRPr="00D94A01">
      <w:rPr>
        <w:rFonts w:ascii="Book Antiqua" w:hAnsi="Book Antiqua"/>
        <w:sz w:val="22"/>
        <w:szCs w:val="22"/>
      </w:rPr>
      <w:instrText xml:space="preserve"> PAGE   \* MERGEFORMAT </w:instrText>
    </w:r>
    <w:r w:rsidRPr="00D94A01">
      <w:rPr>
        <w:rFonts w:ascii="Book Antiqua" w:hAnsi="Book Antiqua"/>
        <w:sz w:val="22"/>
        <w:szCs w:val="22"/>
      </w:rPr>
      <w:fldChar w:fldCharType="separate"/>
    </w:r>
    <w:r w:rsidR="006527FB" w:rsidRPr="00D94A01">
      <w:rPr>
        <w:rFonts w:ascii="Book Antiqua" w:hAnsi="Book Antiqua"/>
        <w:noProof/>
        <w:sz w:val="22"/>
        <w:szCs w:val="22"/>
      </w:rPr>
      <w:t>1</w:t>
    </w:r>
    <w:r w:rsidRPr="00D94A01">
      <w:rPr>
        <w:rFonts w:ascii="Book Antiqua" w:hAnsi="Book Antiqua"/>
        <w:noProof/>
        <w:sz w:val="22"/>
        <w:szCs w:val="22"/>
      </w:rPr>
      <w:fldChar w:fldCharType="end"/>
    </w:r>
  </w:p>
  <w:p w14:paraId="5A98935C" w14:textId="77777777" w:rsidR="007056C8" w:rsidRDefault="007056C8" w:rsidP="00342A6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10CED" w14:textId="77777777" w:rsidR="00CD3393" w:rsidRDefault="00CD3393">
      <w:r>
        <w:separator/>
      </w:r>
    </w:p>
  </w:footnote>
  <w:footnote w:type="continuationSeparator" w:id="0">
    <w:p w14:paraId="5E92BB88" w14:textId="77777777" w:rsidR="00CD3393" w:rsidRDefault="00CD3393">
      <w:r>
        <w:continuationSeparator/>
      </w:r>
    </w:p>
  </w:footnote>
  <w:footnote w:type="continuationNotice" w:id="1">
    <w:p w14:paraId="7F7F00EF" w14:textId="77777777" w:rsidR="00CD3393" w:rsidRDefault="00CD3393"/>
  </w:footnote>
  <w:footnote w:id="2">
    <w:p w14:paraId="1321ABA6" w14:textId="627B465E" w:rsidR="00251BAC" w:rsidRDefault="00F147A2">
      <w:pPr>
        <w:pStyle w:val="FootnoteText"/>
      </w:pPr>
      <w:r>
        <w:rPr>
          <w:rStyle w:val="FootnoteReference"/>
        </w:rPr>
        <w:footnoteRef/>
      </w:r>
      <w:r>
        <w:t xml:space="preserve"> First approved by Trustees in December 201</w:t>
      </w:r>
      <w:r w:rsidR="0012267A">
        <w:t>2</w:t>
      </w:r>
      <w:r>
        <w:t>; amended 2013 (EW); 2016 (EG).</w:t>
      </w:r>
      <w:r w:rsidR="003E7F6A">
        <w:t xml:space="preserve"> S</w:t>
      </w:r>
      <w:r>
        <w:t xml:space="preserve">ubsistence rates </w:t>
      </w:r>
      <w:r w:rsidR="003E7F6A">
        <w:t xml:space="preserve">changes </w:t>
      </w:r>
      <w:r>
        <w:t>made in February 2017 (approved by EMS &amp; SM</w:t>
      </w:r>
      <w:r w:rsidR="008A2535">
        <w:t>) and</w:t>
      </w:r>
      <w:r w:rsidR="006527FB">
        <w:t xml:space="preserve"> approved by Edina Trust Trustees in September 2017</w:t>
      </w:r>
      <w:r>
        <w:t>.</w:t>
      </w:r>
      <w:r w:rsidR="003E7F6A">
        <w:t xml:space="preserve"> Alignment with HMRC checked and updated July 2022. </w:t>
      </w:r>
      <w:r w:rsidR="007C43DD">
        <w:t>Clarification of TOIL</w:t>
      </w:r>
      <w:r w:rsidR="00FD4E83">
        <w:t xml:space="preserve"> </w:t>
      </w:r>
      <w:r w:rsidR="007C43DD">
        <w:t xml:space="preserve">and recovery </w:t>
      </w:r>
      <w:r w:rsidR="00FD4E83">
        <w:t xml:space="preserve">Sept 2025. </w:t>
      </w:r>
    </w:p>
  </w:footnote>
  <w:footnote w:id="3">
    <w:p w14:paraId="3B9CEF3A" w14:textId="5818E20E" w:rsidR="00255F4D" w:rsidRDefault="00255F4D">
      <w:pPr>
        <w:pStyle w:val="FootnoteText"/>
      </w:pPr>
      <w:r>
        <w:rPr>
          <w:rStyle w:val="FootnoteReference"/>
        </w:rPr>
        <w:footnoteRef/>
      </w:r>
      <w:r>
        <w:t xml:space="preserve"> Reviewed July 2026 and </w:t>
      </w:r>
      <w:r w:rsidR="00246150">
        <w:t>in line</w:t>
      </w:r>
      <w:r>
        <w:t xml:space="preserve"> with HMRC guidance.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885"/>
    <w:multiLevelType w:val="hybridMultilevel"/>
    <w:tmpl w:val="09508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033005"/>
    <w:multiLevelType w:val="hybridMultilevel"/>
    <w:tmpl w:val="C3B0DCD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 w15:restartNumberingAfterBreak="0">
    <w:nsid w:val="218A5087"/>
    <w:multiLevelType w:val="hybridMultilevel"/>
    <w:tmpl w:val="228CE012"/>
    <w:lvl w:ilvl="0" w:tplc="08090001">
      <w:start w:val="1"/>
      <w:numFmt w:val="bullet"/>
      <w:lvlText w:val=""/>
      <w:lvlJc w:val="left"/>
      <w:pPr>
        <w:ind w:left="1486" w:hanging="360"/>
      </w:pPr>
      <w:rPr>
        <w:rFonts w:ascii="Symbol" w:hAnsi="Symbol" w:hint="default"/>
      </w:rPr>
    </w:lvl>
    <w:lvl w:ilvl="1" w:tplc="08090003" w:tentative="1">
      <w:start w:val="1"/>
      <w:numFmt w:val="bullet"/>
      <w:lvlText w:val="o"/>
      <w:lvlJc w:val="left"/>
      <w:pPr>
        <w:ind w:left="2206" w:hanging="360"/>
      </w:pPr>
      <w:rPr>
        <w:rFonts w:ascii="Courier New" w:hAnsi="Courier New" w:cs="Courier New" w:hint="default"/>
      </w:rPr>
    </w:lvl>
    <w:lvl w:ilvl="2" w:tplc="08090005" w:tentative="1">
      <w:start w:val="1"/>
      <w:numFmt w:val="bullet"/>
      <w:lvlText w:val=""/>
      <w:lvlJc w:val="left"/>
      <w:pPr>
        <w:ind w:left="2926" w:hanging="360"/>
      </w:pPr>
      <w:rPr>
        <w:rFonts w:ascii="Wingdings" w:hAnsi="Wingdings" w:hint="default"/>
      </w:rPr>
    </w:lvl>
    <w:lvl w:ilvl="3" w:tplc="08090001" w:tentative="1">
      <w:start w:val="1"/>
      <w:numFmt w:val="bullet"/>
      <w:lvlText w:val=""/>
      <w:lvlJc w:val="left"/>
      <w:pPr>
        <w:ind w:left="3646" w:hanging="360"/>
      </w:pPr>
      <w:rPr>
        <w:rFonts w:ascii="Symbol" w:hAnsi="Symbol" w:hint="default"/>
      </w:rPr>
    </w:lvl>
    <w:lvl w:ilvl="4" w:tplc="08090003" w:tentative="1">
      <w:start w:val="1"/>
      <w:numFmt w:val="bullet"/>
      <w:lvlText w:val="o"/>
      <w:lvlJc w:val="left"/>
      <w:pPr>
        <w:ind w:left="4366" w:hanging="360"/>
      </w:pPr>
      <w:rPr>
        <w:rFonts w:ascii="Courier New" w:hAnsi="Courier New" w:cs="Courier New" w:hint="default"/>
      </w:rPr>
    </w:lvl>
    <w:lvl w:ilvl="5" w:tplc="08090005" w:tentative="1">
      <w:start w:val="1"/>
      <w:numFmt w:val="bullet"/>
      <w:lvlText w:val=""/>
      <w:lvlJc w:val="left"/>
      <w:pPr>
        <w:ind w:left="5086" w:hanging="360"/>
      </w:pPr>
      <w:rPr>
        <w:rFonts w:ascii="Wingdings" w:hAnsi="Wingdings" w:hint="default"/>
      </w:rPr>
    </w:lvl>
    <w:lvl w:ilvl="6" w:tplc="08090001" w:tentative="1">
      <w:start w:val="1"/>
      <w:numFmt w:val="bullet"/>
      <w:lvlText w:val=""/>
      <w:lvlJc w:val="left"/>
      <w:pPr>
        <w:ind w:left="5806" w:hanging="360"/>
      </w:pPr>
      <w:rPr>
        <w:rFonts w:ascii="Symbol" w:hAnsi="Symbol" w:hint="default"/>
      </w:rPr>
    </w:lvl>
    <w:lvl w:ilvl="7" w:tplc="08090003" w:tentative="1">
      <w:start w:val="1"/>
      <w:numFmt w:val="bullet"/>
      <w:lvlText w:val="o"/>
      <w:lvlJc w:val="left"/>
      <w:pPr>
        <w:ind w:left="6526" w:hanging="360"/>
      </w:pPr>
      <w:rPr>
        <w:rFonts w:ascii="Courier New" w:hAnsi="Courier New" w:cs="Courier New" w:hint="default"/>
      </w:rPr>
    </w:lvl>
    <w:lvl w:ilvl="8" w:tplc="08090005" w:tentative="1">
      <w:start w:val="1"/>
      <w:numFmt w:val="bullet"/>
      <w:lvlText w:val=""/>
      <w:lvlJc w:val="left"/>
      <w:pPr>
        <w:ind w:left="7246" w:hanging="360"/>
      </w:pPr>
      <w:rPr>
        <w:rFonts w:ascii="Wingdings" w:hAnsi="Wingdings" w:hint="default"/>
      </w:rPr>
    </w:lvl>
  </w:abstractNum>
  <w:abstractNum w:abstractNumId="3" w15:restartNumberingAfterBreak="0">
    <w:nsid w:val="244E0D8A"/>
    <w:multiLevelType w:val="hybridMultilevel"/>
    <w:tmpl w:val="37CC1EFA"/>
    <w:lvl w:ilvl="0" w:tplc="0809001B">
      <w:start w:val="1"/>
      <w:numFmt w:val="lowerRoman"/>
      <w:lvlText w:val="%1."/>
      <w:lvlJc w:val="right"/>
      <w:pPr>
        <w:ind w:left="2138" w:hanging="720"/>
      </w:pPr>
      <w:rPr>
        <w:rFonts w:hint="default"/>
      </w:r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4" w15:restartNumberingAfterBreak="0">
    <w:nsid w:val="27661EBC"/>
    <w:multiLevelType w:val="hybridMultilevel"/>
    <w:tmpl w:val="9FB0C0DE"/>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12642E3"/>
    <w:multiLevelType w:val="hybridMultilevel"/>
    <w:tmpl w:val="7AE657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8B12DA8"/>
    <w:multiLevelType w:val="hybridMultilevel"/>
    <w:tmpl w:val="5336BCCA"/>
    <w:lvl w:ilvl="0" w:tplc="33780CE0">
      <w:start w:val="9"/>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A614D8A"/>
    <w:multiLevelType w:val="hybridMultilevel"/>
    <w:tmpl w:val="ACF23C52"/>
    <w:lvl w:ilvl="0" w:tplc="265E4976">
      <w:start w:val="9"/>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BE34437"/>
    <w:multiLevelType w:val="hybridMultilevel"/>
    <w:tmpl w:val="405EC382"/>
    <w:lvl w:ilvl="0" w:tplc="08090001">
      <w:start w:val="1"/>
      <w:numFmt w:val="bullet"/>
      <w:lvlText w:val=""/>
      <w:lvlJc w:val="left"/>
      <w:pPr>
        <w:tabs>
          <w:tab w:val="num" w:pos="502"/>
        </w:tabs>
        <w:ind w:left="502" w:hanging="360"/>
      </w:pPr>
      <w:rPr>
        <w:rFonts w:ascii="Symbol" w:hAnsi="Symbol" w:hint="default"/>
      </w:rPr>
    </w:lvl>
    <w:lvl w:ilvl="1" w:tplc="FFFFFFFF">
      <w:start w:val="1"/>
      <w:numFmt w:val="lowerLetter"/>
      <w:lvlText w:val="(%2)"/>
      <w:lvlJc w:val="left"/>
      <w:pPr>
        <w:tabs>
          <w:tab w:val="num" w:pos="1222"/>
        </w:tabs>
        <w:ind w:left="1222" w:hanging="360"/>
      </w:pPr>
      <w:rPr>
        <w:rFonts w:hint="default"/>
      </w:rPr>
    </w:lvl>
    <w:lvl w:ilvl="2" w:tplc="FFFFFFFF" w:tentative="1">
      <w:start w:val="1"/>
      <w:numFmt w:val="bullet"/>
      <w:lvlText w:val=""/>
      <w:lvlJc w:val="left"/>
      <w:pPr>
        <w:tabs>
          <w:tab w:val="num" w:pos="1942"/>
        </w:tabs>
        <w:ind w:left="1942" w:hanging="360"/>
      </w:pPr>
      <w:rPr>
        <w:rFonts w:ascii="Wingdings" w:hAnsi="Wingdings" w:hint="default"/>
      </w:rPr>
    </w:lvl>
    <w:lvl w:ilvl="3" w:tplc="FFFFFFFF" w:tentative="1">
      <w:start w:val="1"/>
      <w:numFmt w:val="bullet"/>
      <w:lvlText w:val=""/>
      <w:lvlJc w:val="left"/>
      <w:pPr>
        <w:tabs>
          <w:tab w:val="num" w:pos="2662"/>
        </w:tabs>
        <w:ind w:left="2662" w:hanging="360"/>
      </w:pPr>
      <w:rPr>
        <w:rFonts w:ascii="Symbol" w:hAnsi="Symbol" w:hint="default"/>
      </w:rPr>
    </w:lvl>
    <w:lvl w:ilvl="4" w:tplc="FFFFFFFF" w:tentative="1">
      <w:start w:val="1"/>
      <w:numFmt w:val="bullet"/>
      <w:lvlText w:val="o"/>
      <w:lvlJc w:val="left"/>
      <w:pPr>
        <w:tabs>
          <w:tab w:val="num" w:pos="3382"/>
        </w:tabs>
        <w:ind w:left="3382" w:hanging="360"/>
      </w:pPr>
      <w:rPr>
        <w:rFonts w:ascii="Courier New" w:hAnsi="Courier New" w:cs="Courier New" w:hint="default"/>
      </w:rPr>
    </w:lvl>
    <w:lvl w:ilvl="5" w:tplc="FFFFFFFF" w:tentative="1">
      <w:start w:val="1"/>
      <w:numFmt w:val="bullet"/>
      <w:lvlText w:val=""/>
      <w:lvlJc w:val="left"/>
      <w:pPr>
        <w:tabs>
          <w:tab w:val="num" w:pos="4102"/>
        </w:tabs>
        <w:ind w:left="4102" w:hanging="360"/>
      </w:pPr>
      <w:rPr>
        <w:rFonts w:ascii="Wingdings" w:hAnsi="Wingdings" w:hint="default"/>
      </w:rPr>
    </w:lvl>
    <w:lvl w:ilvl="6" w:tplc="FFFFFFFF" w:tentative="1">
      <w:start w:val="1"/>
      <w:numFmt w:val="bullet"/>
      <w:lvlText w:val=""/>
      <w:lvlJc w:val="left"/>
      <w:pPr>
        <w:tabs>
          <w:tab w:val="num" w:pos="4822"/>
        </w:tabs>
        <w:ind w:left="4822" w:hanging="360"/>
      </w:pPr>
      <w:rPr>
        <w:rFonts w:ascii="Symbol" w:hAnsi="Symbol" w:hint="default"/>
      </w:rPr>
    </w:lvl>
    <w:lvl w:ilvl="7" w:tplc="FFFFFFFF" w:tentative="1">
      <w:start w:val="1"/>
      <w:numFmt w:val="bullet"/>
      <w:lvlText w:val="o"/>
      <w:lvlJc w:val="left"/>
      <w:pPr>
        <w:tabs>
          <w:tab w:val="num" w:pos="5542"/>
        </w:tabs>
        <w:ind w:left="5542" w:hanging="360"/>
      </w:pPr>
      <w:rPr>
        <w:rFonts w:ascii="Courier New" w:hAnsi="Courier New" w:cs="Courier New" w:hint="default"/>
      </w:rPr>
    </w:lvl>
    <w:lvl w:ilvl="8" w:tplc="FFFFFFFF" w:tentative="1">
      <w:start w:val="1"/>
      <w:numFmt w:val="bullet"/>
      <w:lvlText w:val=""/>
      <w:lvlJc w:val="left"/>
      <w:pPr>
        <w:tabs>
          <w:tab w:val="num" w:pos="6262"/>
        </w:tabs>
        <w:ind w:left="6262" w:hanging="360"/>
      </w:pPr>
      <w:rPr>
        <w:rFonts w:ascii="Wingdings" w:hAnsi="Wingdings" w:hint="default"/>
      </w:rPr>
    </w:lvl>
  </w:abstractNum>
  <w:abstractNum w:abstractNumId="9" w15:restartNumberingAfterBreak="0">
    <w:nsid w:val="53DE3DEF"/>
    <w:multiLevelType w:val="hybridMultilevel"/>
    <w:tmpl w:val="709CA272"/>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10" w15:restartNumberingAfterBreak="0">
    <w:nsid w:val="57633366"/>
    <w:multiLevelType w:val="hybridMultilevel"/>
    <w:tmpl w:val="3E9082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6D74B6"/>
    <w:multiLevelType w:val="hybridMultilevel"/>
    <w:tmpl w:val="91FCEB48"/>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60346EF8"/>
    <w:multiLevelType w:val="hybridMultilevel"/>
    <w:tmpl w:val="C4A81194"/>
    <w:lvl w:ilvl="0" w:tplc="0809001B">
      <w:start w:val="1"/>
      <w:numFmt w:val="lowerRoman"/>
      <w:lvlText w:val="%1."/>
      <w:lvlJc w:val="righ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6087DF1"/>
    <w:multiLevelType w:val="hybridMultilevel"/>
    <w:tmpl w:val="7CAA0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7591203"/>
    <w:multiLevelType w:val="hybridMultilevel"/>
    <w:tmpl w:val="3D16EEFC"/>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8FD0C76"/>
    <w:multiLevelType w:val="hybridMultilevel"/>
    <w:tmpl w:val="561A8754"/>
    <w:lvl w:ilvl="0" w:tplc="1F6018AA">
      <w:start w:val="1"/>
      <w:numFmt w:val="decimal"/>
      <w:lvlText w:val="%1."/>
      <w:lvlJc w:val="left"/>
      <w:pPr>
        <w:tabs>
          <w:tab w:val="num" w:pos="502"/>
        </w:tabs>
        <w:ind w:left="502" w:hanging="360"/>
      </w:pPr>
      <w:rPr>
        <w:rFonts w:hint="default"/>
        <w:b/>
        <w:bCs/>
      </w:rPr>
    </w:lvl>
    <w:lvl w:ilvl="1" w:tplc="B04ABB9E">
      <w:start w:val="1"/>
      <w:numFmt w:val="lowerLetter"/>
      <w:lvlText w:val="(%2)"/>
      <w:lvlJc w:val="left"/>
      <w:pPr>
        <w:tabs>
          <w:tab w:val="num" w:pos="1222"/>
        </w:tabs>
        <w:ind w:left="1222" w:hanging="360"/>
      </w:pPr>
      <w:rPr>
        <w:rFonts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6" w15:restartNumberingAfterBreak="0">
    <w:nsid w:val="6EDB18D0"/>
    <w:multiLevelType w:val="hybridMultilevel"/>
    <w:tmpl w:val="8E78F550"/>
    <w:lvl w:ilvl="0" w:tplc="9C26DA70">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1830D72"/>
    <w:multiLevelType w:val="hybridMultilevel"/>
    <w:tmpl w:val="F31E7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5A0415"/>
    <w:multiLevelType w:val="hybridMultilevel"/>
    <w:tmpl w:val="7B04AD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DD5A40"/>
    <w:multiLevelType w:val="hybridMultilevel"/>
    <w:tmpl w:val="0C02FF38"/>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0" w15:restartNumberingAfterBreak="0">
    <w:nsid w:val="79FF732A"/>
    <w:multiLevelType w:val="hybridMultilevel"/>
    <w:tmpl w:val="C91A5F6E"/>
    <w:lvl w:ilvl="0" w:tplc="08090005">
      <w:start w:val="1"/>
      <w:numFmt w:val="bullet"/>
      <w:lvlText w:val=""/>
      <w:lvlJc w:val="left"/>
      <w:pPr>
        <w:ind w:left="1080" w:hanging="360"/>
      </w:pPr>
      <w:rPr>
        <w:rFonts w:ascii="Wingdings" w:hAnsi="Wingdings" w:hint="default"/>
      </w:rPr>
    </w:lvl>
    <w:lvl w:ilvl="1" w:tplc="08090005">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B6C2B69"/>
    <w:multiLevelType w:val="hybridMultilevel"/>
    <w:tmpl w:val="451CD124"/>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num w:numId="1" w16cid:durableId="735933328">
    <w:abstractNumId w:val="10"/>
  </w:num>
  <w:num w:numId="2" w16cid:durableId="780995357">
    <w:abstractNumId w:val="15"/>
  </w:num>
  <w:num w:numId="3" w16cid:durableId="2021272338">
    <w:abstractNumId w:val="13"/>
  </w:num>
  <w:num w:numId="4" w16cid:durableId="183324498">
    <w:abstractNumId w:val="11"/>
  </w:num>
  <w:num w:numId="5" w16cid:durableId="815416300">
    <w:abstractNumId w:val="9"/>
  </w:num>
  <w:num w:numId="6" w16cid:durableId="70931715">
    <w:abstractNumId w:val="14"/>
  </w:num>
  <w:num w:numId="7" w16cid:durableId="641152480">
    <w:abstractNumId w:val="20"/>
  </w:num>
  <w:num w:numId="8" w16cid:durableId="420102812">
    <w:abstractNumId w:val="7"/>
  </w:num>
  <w:num w:numId="9" w16cid:durableId="325473019">
    <w:abstractNumId w:val="6"/>
  </w:num>
  <w:num w:numId="10" w16cid:durableId="920482974">
    <w:abstractNumId w:val="3"/>
  </w:num>
  <w:num w:numId="11" w16cid:durableId="451049500">
    <w:abstractNumId w:val="12"/>
  </w:num>
  <w:num w:numId="12" w16cid:durableId="273951162">
    <w:abstractNumId w:val="16"/>
  </w:num>
  <w:num w:numId="13" w16cid:durableId="1973098050">
    <w:abstractNumId w:val="4"/>
  </w:num>
  <w:num w:numId="14" w16cid:durableId="247006841">
    <w:abstractNumId w:val="2"/>
  </w:num>
  <w:num w:numId="15" w16cid:durableId="184944450">
    <w:abstractNumId w:val="17"/>
  </w:num>
  <w:num w:numId="16" w16cid:durableId="67001866">
    <w:abstractNumId w:val="0"/>
  </w:num>
  <w:num w:numId="17" w16cid:durableId="1454665032">
    <w:abstractNumId w:val="5"/>
  </w:num>
  <w:num w:numId="18" w16cid:durableId="1561596531">
    <w:abstractNumId w:val="21"/>
  </w:num>
  <w:num w:numId="19" w16cid:durableId="210700528">
    <w:abstractNumId w:val="1"/>
  </w:num>
  <w:num w:numId="20" w16cid:durableId="1872765913">
    <w:abstractNumId w:val="19"/>
  </w:num>
  <w:num w:numId="21" w16cid:durableId="417140295">
    <w:abstractNumId w:val="18"/>
  </w:num>
  <w:num w:numId="22" w16cid:durableId="930430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667"/>
    <w:rsid w:val="000034B6"/>
    <w:rsid w:val="000245F1"/>
    <w:rsid w:val="000279E1"/>
    <w:rsid w:val="00031C5A"/>
    <w:rsid w:val="0003561E"/>
    <w:rsid w:val="0004038B"/>
    <w:rsid w:val="0004047A"/>
    <w:rsid w:val="00047BB5"/>
    <w:rsid w:val="00063BFF"/>
    <w:rsid w:val="00067AD7"/>
    <w:rsid w:val="0008655D"/>
    <w:rsid w:val="000905D8"/>
    <w:rsid w:val="000A4CDE"/>
    <w:rsid w:val="000C3FB7"/>
    <w:rsid w:val="000E6C9A"/>
    <w:rsid w:val="000E75C7"/>
    <w:rsid w:val="000F22FD"/>
    <w:rsid w:val="000F7F62"/>
    <w:rsid w:val="001009E0"/>
    <w:rsid w:val="00110E8B"/>
    <w:rsid w:val="001159AA"/>
    <w:rsid w:val="0012267A"/>
    <w:rsid w:val="001264D9"/>
    <w:rsid w:val="001271D3"/>
    <w:rsid w:val="001523FD"/>
    <w:rsid w:val="00152AD0"/>
    <w:rsid w:val="00161E8D"/>
    <w:rsid w:val="00163A9A"/>
    <w:rsid w:val="00175278"/>
    <w:rsid w:val="00180FD1"/>
    <w:rsid w:val="0019249B"/>
    <w:rsid w:val="00193EAE"/>
    <w:rsid w:val="001A071F"/>
    <w:rsid w:val="001A6EA6"/>
    <w:rsid w:val="001B2184"/>
    <w:rsid w:val="001D13D1"/>
    <w:rsid w:val="001D7FC4"/>
    <w:rsid w:val="001E04E2"/>
    <w:rsid w:val="001E14E4"/>
    <w:rsid w:val="001E6512"/>
    <w:rsid w:val="001E71A4"/>
    <w:rsid w:val="001E79DA"/>
    <w:rsid w:val="00203A3D"/>
    <w:rsid w:val="00212899"/>
    <w:rsid w:val="00226681"/>
    <w:rsid w:val="00246150"/>
    <w:rsid w:val="00250672"/>
    <w:rsid w:val="00251BAC"/>
    <w:rsid w:val="00255F4D"/>
    <w:rsid w:val="0027140D"/>
    <w:rsid w:val="002737B5"/>
    <w:rsid w:val="0027701E"/>
    <w:rsid w:val="00281ED1"/>
    <w:rsid w:val="002857ED"/>
    <w:rsid w:val="002941C9"/>
    <w:rsid w:val="002A1180"/>
    <w:rsid w:val="002A654C"/>
    <w:rsid w:val="002B0FD2"/>
    <w:rsid w:val="002C4DEF"/>
    <w:rsid w:val="002D4464"/>
    <w:rsid w:val="002D7BB0"/>
    <w:rsid w:val="002F5C40"/>
    <w:rsid w:val="00303180"/>
    <w:rsid w:val="00307F0F"/>
    <w:rsid w:val="003134A9"/>
    <w:rsid w:val="00323390"/>
    <w:rsid w:val="00342A6B"/>
    <w:rsid w:val="003456F8"/>
    <w:rsid w:val="00347693"/>
    <w:rsid w:val="00352E22"/>
    <w:rsid w:val="003570B7"/>
    <w:rsid w:val="00365EE2"/>
    <w:rsid w:val="003677FB"/>
    <w:rsid w:val="00370AB5"/>
    <w:rsid w:val="00372C56"/>
    <w:rsid w:val="00374132"/>
    <w:rsid w:val="0039241A"/>
    <w:rsid w:val="003976E2"/>
    <w:rsid w:val="003B0B5F"/>
    <w:rsid w:val="003C294B"/>
    <w:rsid w:val="003D410D"/>
    <w:rsid w:val="003E7F6A"/>
    <w:rsid w:val="003F0EB6"/>
    <w:rsid w:val="00410475"/>
    <w:rsid w:val="00410D0B"/>
    <w:rsid w:val="004124E2"/>
    <w:rsid w:val="00414E46"/>
    <w:rsid w:val="004154DC"/>
    <w:rsid w:val="00415A08"/>
    <w:rsid w:val="00416914"/>
    <w:rsid w:val="004312F5"/>
    <w:rsid w:val="0043639A"/>
    <w:rsid w:val="004410AE"/>
    <w:rsid w:val="004423EA"/>
    <w:rsid w:val="00455E43"/>
    <w:rsid w:val="004663FC"/>
    <w:rsid w:val="004972C0"/>
    <w:rsid w:val="00497746"/>
    <w:rsid w:val="004B3F33"/>
    <w:rsid w:val="004D19CA"/>
    <w:rsid w:val="004E21A5"/>
    <w:rsid w:val="004E4839"/>
    <w:rsid w:val="004E4897"/>
    <w:rsid w:val="004F2C98"/>
    <w:rsid w:val="005013C5"/>
    <w:rsid w:val="00501FCD"/>
    <w:rsid w:val="005027E6"/>
    <w:rsid w:val="0050776E"/>
    <w:rsid w:val="005147C9"/>
    <w:rsid w:val="005200D1"/>
    <w:rsid w:val="00533186"/>
    <w:rsid w:val="00575071"/>
    <w:rsid w:val="005969AB"/>
    <w:rsid w:val="005B2A0C"/>
    <w:rsid w:val="005B6168"/>
    <w:rsid w:val="005C65F6"/>
    <w:rsid w:val="005C76DA"/>
    <w:rsid w:val="005E0C9F"/>
    <w:rsid w:val="00613DB5"/>
    <w:rsid w:val="00621069"/>
    <w:rsid w:val="00624417"/>
    <w:rsid w:val="006321DE"/>
    <w:rsid w:val="00632877"/>
    <w:rsid w:val="00632AF7"/>
    <w:rsid w:val="00642758"/>
    <w:rsid w:val="00642D05"/>
    <w:rsid w:val="0064665A"/>
    <w:rsid w:val="00647538"/>
    <w:rsid w:val="006527FB"/>
    <w:rsid w:val="0066440A"/>
    <w:rsid w:val="00677EC4"/>
    <w:rsid w:val="00684327"/>
    <w:rsid w:val="006876A7"/>
    <w:rsid w:val="006B451A"/>
    <w:rsid w:val="006D202A"/>
    <w:rsid w:val="006D5C7A"/>
    <w:rsid w:val="007056C8"/>
    <w:rsid w:val="00717FAA"/>
    <w:rsid w:val="00722DB8"/>
    <w:rsid w:val="00724E6E"/>
    <w:rsid w:val="00725EF7"/>
    <w:rsid w:val="00726599"/>
    <w:rsid w:val="00732FE7"/>
    <w:rsid w:val="007374E2"/>
    <w:rsid w:val="007419BF"/>
    <w:rsid w:val="00743F7F"/>
    <w:rsid w:val="00757FD3"/>
    <w:rsid w:val="00763C69"/>
    <w:rsid w:val="007763B9"/>
    <w:rsid w:val="00797A84"/>
    <w:rsid w:val="007A025C"/>
    <w:rsid w:val="007A4A99"/>
    <w:rsid w:val="007C43DD"/>
    <w:rsid w:val="007F00BC"/>
    <w:rsid w:val="0081070B"/>
    <w:rsid w:val="00810DED"/>
    <w:rsid w:val="00826A23"/>
    <w:rsid w:val="008304DA"/>
    <w:rsid w:val="00832BD7"/>
    <w:rsid w:val="0084264B"/>
    <w:rsid w:val="00847AAF"/>
    <w:rsid w:val="0085075F"/>
    <w:rsid w:val="00871903"/>
    <w:rsid w:val="0087765E"/>
    <w:rsid w:val="00885AFF"/>
    <w:rsid w:val="00890CB5"/>
    <w:rsid w:val="008A1D1F"/>
    <w:rsid w:val="008A2535"/>
    <w:rsid w:val="008A53E5"/>
    <w:rsid w:val="008A58A7"/>
    <w:rsid w:val="008B1F27"/>
    <w:rsid w:val="008C6CE0"/>
    <w:rsid w:val="008E6488"/>
    <w:rsid w:val="008E702A"/>
    <w:rsid w:val="008F1870"/>
    <w:rsid w:val="008F7DBE"/>
    <w:rsid w:val="00905CDB"/>
    <w:rsid w:val="0092007F"/>
    <w:rsid w:val="0092063E"/>
    <w:rsid w:val="0092580B"/>
    <w:rsid w:val="00927FBE"/>
    <w:rsid w:val="00970DAE"/>
    <w:rsid w:val="00972986"/>
    <w:rsid w:val="00976517"/>
    <w:rsid w:val="009903BD"/>
    <w:rsid w:val="009A7C13"/>
    <w:rsid w:val="009B0E24"/>
    <w:rsid w:val="009C7B7F"/>
    <w:rsid w:val="009D2A83"/>
    <w:rsid w:val="009D4148"/>
    <w:rsid w:val="009E5A74"/>
    <w:rsid w:val="009F5560"/>
    <w:rsid w:val="009F63A7"/>
    <w:rsid w:val="00A00696"/>
    <w:rsid w:val="00A02E41"/>
    <w:rsid w:val="00A07B8E"/>
    <w:rsid w:val="00A12BA3"/>
    <w:rsid w:val="00A40520"/>
    <w:rsid w:val="00A45C8F"/>
    <w:rsid w:val="00A47420"/>
    <w:rsid w:val="00A55A89"/>
    <w:rsid w:val="00A63B42"/>
    <w:rsid w:val="00A84C90"/>
    <w:rsid w:val="00AA341A"/>
    <w:rsid w:val="00AC40A8"/>
    <w:rsid w:val="00AE1D92"/>
    <w:rsid w:val="00AF3A9C"/>
    <w:rsid w:val="00B00A20"/>
    <w:rsid w:val="00B2383E"/>
    <w:rsid w:val="00B26698"/>
    <w:rsid w:val="00B35D4C"/>
    <w:rsid w:val="00B37404"/>
    <w:rsid w:val="00B416C9"/>
    <w:rsid w:val="00B46B51"/>
    <w:rsid w:val="00B65BF8"/>
    <w:rsid w:val="00B86E61"/>
    <w:rsid w:val="00B94667"/>
    <w:rsid w:val="00BA3A58"/>
    <w:rsid w:val="00BB2133"/>
    <w:rsid w:val="00BB26E2"/>
    <w:rsid w:val="00BB30E0"/>
    <w:rsid w:val="00BC1447"/>
    <w:rsid w:val="00BC16A0"/>
    <w:rsid w:val="00BC4B5B"/>
    <w:rsid w:val="00BC565A"/>
    <w:rsid w:val="00BD3111"/>
    <w:rsid w:val="00BE561A"/>
    <w:rsid w:val="00BF382C"/>
    <w:rsid w:val="00BF473F"/>
    <w:rsid w:val="00C258AA"/>
    <w:rsid w:val="00C94A6C"/>
    <w:rsid w:val="00C95AF3"/>
    <w:rsid w:val="00CB2398"/>
    <w:rsid w:val="00CB5654"/>
    <w:rsid w:val="00CC05DF"/>
    <w:rsid w:val="00CC61F2"/>
    <w:rsid w:val="00CD05DA"/>
    <w:rsid w:val="00CD3393"/>
    <w:rsid w:val="00CE033D"/>
    <w:rsid w:val="00CE723E"/>
    <w:rsid w:val="00CF7F4B"/>
    <w:rsid w:val="00D00E1E"/>
    <w:rsid w:val="00D02DC3"/>
    <w:rsid w:val="00D04442"/>
    <w:rsid w:val="00D07117"/>
    <w:rsid w:val="00D21E2F"/>
    <w:rsid w:val="00D244A7"/>
    <w:rsid w:val="00D3312B"/>
    <w:rsid w:val="00D44D33"/>
    <w:rsid w:val="00D47989"/>
    <w:rsid w:val="00D53985"/>
    <w:rsid w:val="00D62943"/>
    <w:rsid w:val="00D7659A"/>
    <w:rsid w:val="00D77E3C"/>
    <w:rsid w:val="00D83CA1"/>
    <w:rsid w:val="00D94A01"/>
    <w:rsid w:val="00DA38A3"/>
    <w:rsid w:val="00DB42B1"/>
    <w:rsid w:val="00DB6657"/>
    <w:rsid w:val="00DD016A"/>
    <w:rsid w:val="00DE34CE"/>
    <w:rsid w:val="00DE7AE0"/>
    <w:rsid w:val="00DF02F8"/>
    <w:rsid w:val="00E03F04"/>
    <w:rsid w:val="00E049AA"/>
    <w:rsid w:val="00E05FC7"/>
    <w:rsid w:val="00E07097"/>
    <w:rsid w:val="00E154B1"/>
    <w:rsid w:val="00E1581D"/>
    <w:rsid w:val="00E243B8"/>
    <w:rsid w:val="00E37DA3"/>
    <w:rsid w:val="00E51FF1"/>
    <w:rsid w:val="00E6023B"/>
    <w:rsid w:val="00E67A72"/>
    <w:rsid w:val="00E77719"/>
    <w:rsid w:val="00E81FF9"/>
    <w:rsid w:val="00E870D3"/>
    <w:rsid w:val="00E871D6"/>
    <w:rsid w:val="00E91B18"/>
    <w:rsid w:val="00E949A9"/>
    <w:rsid w:val="00EA1507"/>
    <w:rsid w:val="00EB299B"/>
    <w:rsid w:val="00EB48F1"/>
    <w:rsid w:val="00EC469E"/>
    <w:rsid w:val="00ED05FE"/>
    <w:rsid w:val="00ED2279"/>
    <w:rsid w:val="00EE1648"/>
    <w:rsid w:val="00EE5097"/>
    <w:rsid w:val="00EF7024"/>
    <w:rsid w:val="00F1023A"/>
    <w:rsid w:val="00F147A2"/>
    <w:rsid w:val="00F15305"/>
    <w:rsid w:val="00F15708"/>
    <w:rsid w:val="00F21FDE"/>
    <w:rsid w:val="00F45462"/>
    <w:rsid w:val="00F50FB5"/>
    <w:rsid w:val="00F54922"/>
    <w:rsid w:val="00F5539D"/>
    <w:rsid w:val="00F713D5"/>
    <w:rsid w:val="00F7281D"/>
    <w:rsid w:val="00F8153C"/>
    <w:rsid w:val="00F90FD4"/>
    <w:rsid w:val="00F93AB8"/>
    <w:rsid w:val="00FA3600"/>
    <w:rsid w:val="00FC0BA6"/>
    <w:rsid w:val="00FC39E4"/>
    <w:rsid w:val="00FC4855"/>
    <w:rsid w:val="00FC7FF0"/>
    <w:rsid w:val="00FD4E83"/>
    <w:rsid w:val="00FD7855"/>
    <w:rsid w:val="00FF461E"/>
    <w:rsid w:val="00FF5AAD"/>
    <w:rsid w:val="00FF5D99"/>
    <w:rsid w:val="00FF6899"/>
    <w:rsid w:val="01A6E107"/>
    <w:rsid w:val="6AD1C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B885E"/>
  <w15:chartTrackingRefBased/>
  <w15:docId w15:val="{B0DE17DF-C643-4AAB-B3CE-ADFC7947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7FD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42A6B"/>
    <w:pPr>
      <w:tabs>
        <w:tab w:val="center" w:pos="4153"/>
        <w:tab w:val="right" w:pos="8306"/>
      </w:tabs>
    </w:pPr>
  </w:style>
  <w:style w:type="character" w:styleId="PageNumber">
    <w:name w:val="page number"/>
    <w:basedOn w:val="DefaultParagraphFont"/>
    <w:rsid w:val="00342A6B"/>
  </w:style>
  <w:style w:type="paragraph" w:styleId="BalloonText">
    <w:name w:val="Balloon Text"/>
    <w:basedOn w:val="Normal"/>
    <w:semiHidden/>
    <w:rsid w:val="00F713D5"/>
    <w:rPr>
      <w:rFonts w:ascii="Tahoma" w:hAnsi="Tahoma" w:cs="Tahoma"/>
      <w:sz w:val="16"/>
      <w:szCs w:val="16"/>
    </w:rPr>
  </w:style>
  <w:style w:type="table" w:styleId="TableGrid">
    <w:name w:val="Table Grid"/>
    <w:basedOn w:val="TableNormal"/>
    <w:uiPriority w:val="59"/>
    <w:rsid w:val="000034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D05FE"/>
    <w:pPr>
      <w:tabs>
        <w:tab w:val="center" w:pos="4153"/>
        <w:tab w:val="right" w:pos="8306"/>
      </w:tabs>
    </w:pPr>
  </w:style>
  <w:style w:type="character" w:styleId="Hyperlink">
    <w:name w:val="Hyperlink"/>
    <w:rsid w:val="00743F7F"/>
    <w:rPr>
      <w:color w:val="0000FF"/>
      <w:u w:val="single"/>
    </w:rPr>
  </w:style>
  <w:style w:type="paragraph" w:styleId="FootnoteText">
    <w:name w:val="footnote text"/>
    <w:basedOn w:val="Normal"/>
    <w:link w:val="FootnoteTextChar"/>
    <w:uiPriority w:val="99"/>
    <w:rsid w:val="00F147A2"/>
    <w:rPr>
      <w:sz w:val="20"/>
      <w:szCs w:val="20"/>
    </w:rPr>
  </w:style>
  <w:style w:type="character" w:customStyle="1" w:styleId="FootnoteTextChar">
    <w:name w:val="Footnote Text Char"/>
    <w:basedOn w:val="DefaultParagraphFont"/>
    <w:link w:val="FootnoteText"/>
    <w:uiPriority w:val="99"/>
    <w:rsid w:val="00F147A2"/>
  </w:style>
  <w:style w:type="character" w:styleId="FootnoteReference">
    <w:name w:val="footnote reference"/>
    <w:uiPriority w:val="99"/>
    <w:rsid w:val="00F147A2"/>
    <w:rPr>
      <w:vertAlign w:val="superscript"/>
    </w:rPr>
  </w:style>
  <w:style w:type="character" w:customStyle="1" w:styleId="FooterChar">
    <w:name w:val="Footer Char"/>
    <w:link w:val="Footer"/>
    <w:uiPriority w:val="99"/>
    <w:rsid w:val="00347693"/>
    <w:rPr>
      <w:sz w:val="24"/>
      <w:szCs w:val="24"/>
    </w:rPr>
  </w:style>
  <w:style w:type="paragraph" w:styleId="EndnoteText">
    <w:name w:val="endnote text"/>
    <w:basedOn w:val="Normal"/>
    <w:link w:val="EndnoteTextChar"/>
    <w:rsid w:val="002B0FD2"/>
    <w:rPr>
      <w:sz w:val="20"/>
      <w:szCs w:val="20"/>
    </w:rPr>
  </w:style>
  <w:style w:type="character" w:customStyle="1" w:styleId="EndnoteTextChar">
    <w:name w:val="Endnote Text Char"/>
    <w:basedOn w:val="DefaultParagraphFont"/>
    <w:link w:val="EndnoteText"/>
    <w:rsid w:val="002B0FD2"/>
  </w:style>
  <w:style w:type="character" w:styleId="EndnoteReference">
    <w:name w:val="endnote reference"/>
    <w:rsid w:val="002B0FD2"/>
    <w:rPr>
      <w:vertAlign w:val="superscript"/>
    </w:rPr>
  </w:style>
  <w:style w:type="paragraph" w:styleId="Revision">
    <w:name w:val="Revision"/>
    <w:hidden/>
    <w:uiPriority w:val="99"/>
    <w:semiHidden/>
    <w:rsid w:val="00D62943"/>
    <w:rPr>
      <w:sz w:val="24"/>
      <w:szCs w:val="24"/>
    </w:rPr>
  </w:style>
  <w:style w:type="character" w:styleId="CommentReference">
    <w:name w:val="annotation reference"/>
    <w:basedOn w:val="DefaultParagraphFont"/>
    <w:rsid w:val="0008655D"/>
    <w:rPr>
      <w:sz w:val="16"/>
      <w:szCs w:val="16"/>
    </w:rPr>
  </w:style>
  <w:style w:type="paragraph" w:styleId="CommentText">
    <w:name w:val="annotation text"/>
    <w:basedOn w:val="Normal"/>
    <w:link w:val="CommentTextChar"/>
    <w:rsid w:val="0008655D"/>
    <w:rPr>
      <w:sz w:val="20"/>
      <w:szCs w:val="20"/>
    </w:rPr>
  </w:style>
  <w:style w:type="character" w:customStyle="1" w:styleId="CommentTextChar">
    <w:name w:val="Comment Text Char"/>
    <w:basedOn w:val="DefaultParagraphFont"/>
    <w:link w:val="CommentText"/>
    <w:rsid w:val="0008655D"/>
  </w:style>
  <w:style w:type="paragraph" w:styleId="CommentSubject">
    <w:name w:val="annotation subject"/>
    <w:basedOn w:val="CommentText"/>
    <w:next w:val="CommentText"/>
    <w:link w:val="CommentSubjectChar"/>
    <w:rsid w:val="0008655D"/>
    <w:rPr>
      <w:b/>
      <w:bCs/>
    </w:rPr>
  </w:style>
  <w:style w:type="character" w:customStyle="1" w:styleId="CommentSubjectChar">
    <w:name w:val="Comment Subject Char"/>
    <w:basedOn w:val="CommentTextChar"/>
    <w:link w:val="CommentSubject"/>
    <w:rsid w:val="0008655D"/>
    <w:rPr>
      <w:b/>
      <w:bCs/>
    </w:rPr>
  </w:style>
  <w:style w:type="character" w:styleId="UnresolvedMention">
    <w:name w:val="Unresolved Mention"/>
    <w:basedOn w:val="DefaultParagraphFont"/>
    <w:uiPriority w:val="99"/>
    <w:semiHidden/>
    <w:unhideWhenUsed/>
    <w:rsid w:val="00927FBE"/>
    <w:rPr>
      <w:color w:val="605E5C"/>
      <w:shd w:val="clear" w:color="auto" w:fill="E1DFDD"/>
    </w:rPr>
  </w:style>
  <w:style w:type="character" w:styleId="FollowedHyperlink">
    <w:name w:val="FollowedHyperlink"/>
    <w:basedOn w:val="DefaultParagraphFont"/>
    <w:rsid w:val="00BB30E0"/>
    <w:rPr>
      <w:color w:val="954F72" w:themeColor="followedHyperlink"/>
      <w:u w:val="single"/>
    </w:rPr>
  </w:style>
  <w:style w:type="paragraph" w:styleId="ListParagraph">
    <w:name w:val="List Paragraph"/>
    <w:basedOn w:val="Normal"/>
    <w:uiPriority w:val="34"/>
    <w:qFormat/>
    <w:rsid w:val="006427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151365">
      <w:bodyDiv w:val="1"/>
      <w:marLeft w:val="0"/>
      <w:marRight w:val="0"/>
      <w:marTop w:val="0"/>
      <w:marBottom w:val="0"/>
      <w:divBdr>
        <w:top w:val="none" w:sz="0" w:space="0" w:color="auto"/>
        <w:left w:val="none" w:sz="0" w:space="0" w:color="auto"/>
        <w:bottom w:val="none" w:sz="0" w:space="0" w:color="auto"/>
        <w:right w:val="none" w:sz="0" w:space="0" w:color="auto"/>
      </w:divBdr>
    </w:div>
    <w:div w:id="1118447776">
      <w:bodyDiv w:val="1"/>
      <w:marLeft w:val="0"/>
      <w:marRight w:val="0"/>
      <w:marTop w:val="0"/>
      <w:marBottom w:val="0"/>
      <w:divBdr>
        <w:top w:val="none" w:sz="0" w:space="0" w:color="auto"/>
        <w:left w:val="none" w:sz="0" w:space="0" w:color="auto"/>
        <w:bottom w:val="none" w:sz="0" w:space="0" w:color="auto"/>
        <w:right w:val="none" w:sz="0" w:space="0" w:color="auto"/>
      </w:divBdr>
    </w:div>
    <w:div w:id="1462577791">
      <w:bodyDiv w:val="1"/>
      <w:marLeft w:val="0"/>
      <w:marRight w:val="0"/>
      <w:marTop w:val="0"/>
      <w:marBottom w:val="0"/>
      <w:divBdr>
        <w:top w:val="none" w:sz="0" w:space="0" w:color="auto"/>
        <w:left w:val="none" w:sz="0" w:space="0" w:color="auto"/>
        <w:bottom w:val="none" w:sz="0" w:space="0" w:color="auto"/>
        <w:right w:val="none" w:sz="0" w:space="0" w:color="auto"/>
      </w:divBdr>
    </w:div>
    <w:div w:id="1744251146">
      <w:bodyDiv w:val="1"/>
      <w:marLeft w:val="0"/>
      <w:marRight w:val="0"/>
      <w:marTop w:val="0"/>
      <w:marBottom w:val="0"/>
      <w:divBdr>
        <w:top w:val="none" w:sz="0" w:space="0" w:color="auto"/>
        <w:left w:val="none" w:sz="0" w:space="0" w:color="auto"/>
        <w:bottom w:val="none" w:sz="0" w:space="0" w:color="auto"/>
        <w:right w:val="none" w:sz="0" w:space="0" w:color="auto"/>
      </w:divBdr>
    </w:div>
    <w:div w:id="2070881570">
      <w:bodyDiv w:val="1"/>
      <w:marLeft w:val="0"/>
      <w:marRight w:val="0"/>
      <w:marTop w:val="0"/>
      <w:marBottom w:val="0"/>
      <w:divBdr>
        <w:top w:val="none" w:sz="0" w:space="0" w:color="auto"/>
        <w:left w:val="none" w:sz="0" w:space="0" w:color="auto"/>
        <w:bottom w:val="none" w:sz="0" w:space="0" w:color="auto"/>
        <w:right w:val="none" w:sz="0" w:space="0" w:color="auto"/>
      </w:divBdr>
    </w:div>
    <w:div w:id="214434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marine-licensing-fees/travel-and-subsistence-cost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4407971-d200-4638-bd4d-62358d3d1de8">
      <UserInfo>
        <DisplayName>Cynthia Sam</DisplayName>
        <AccountId>69</AccountId>
        <AccountType/>
      </UserInfo>
      <UserInfo>
        <DisplayName>Gordon Spankie</DisplayName>
        <AccountId>53</AccountId>
        <AccountType/>
      </UserInfo>
      <UserInfo>
        <DisplayName>Emma Graham</DisplayName>
        <AccountId>52</AccountId>
        <AccountType/>
      </UserInfo>
      <UserInfo>
        <DisplayName>Fleur Geoghegan</DisplayName>
        <AccountId>63</AccountId>
        <AccountType/>
      </UserInfo>
      <UserInfo>
        <DisplayName>Helen Holt-Davies</DisplayName>
        <AccountId>54</AccountId>
        <AccountType/>
      </UserInfo>
      <UserInfo>
        <DisplayName>Petra Raitaniemi</DisplayName>
        <AccountId>164</AccountId>
        <AccountType/>
      </UserInfo>
      <UserInfo>
        <DisplayName>Philip Pinheiro</DisplayName>
        <AccountId>55</AccountId>
        <AccountType/>
      </UserInfo>
      <UserInfo>
        <DisplayName>Mark-Sharbel Asman</DisplayName>
        <AccountId>62</AccountId>
        <AccountType/>
      </UserInfo>
      <UserInfo>
        <DisplayName>Claudia Canales</DisplayName>
        <AccountId>61</AccountId>
        <AccountType/>
      </UserInfo>
    </SharedWithUsers>
    <TaxCatchAll xmlns="44407971-d200-4638-bd4d-62358d3d1de8" xsi:nil="true"/>
    <lcf76f155ced4ddcb4097134ff3c332f xmlns="1386e1d5-c140-4494-bf5f-ec481e302d5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8B2CDF95AA3F46BBA5240258CB5E62" ma:contentTypeVersion="13" ma:contentTypeDescription="Create a new document." ma:contentTypeScope="" ma:versionID="84752debcfc57c56b3fb9d8328396662">
  <xsd:schema xmlns:xsd="http://www.w3.org/2001/XMLSchema" xmlns:xs="http://www.w3.org/2001/XMLSchema" xmlns:p="http://schemas.microsoft.com/office/2006/metadata/properties" xmlns:ns2="1386e1d5-c140-4494-bf5f-ec481e302d51" xmlns:ns3="44407971-d200-4638-bd4d-62358d3d1de8" targetNamespace="http://schemas.microsoft.com/office/2006/metadata/properties" ma:root="true" ma:fieldsID="59a7fb5ab7c50fa6f4e3b2674ebc18d0" ns2:_="" ns3:_="">
    <xsd:import namespace="1386e1d5-c140-4494-bf5f-ec481e302d51"/>
    <xsd:import namespace="44407971-d200-4638-bd4d-62358d3d1d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86e1d5-c140-4494-bf5f-ec481e302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e1dd8a9-c271-4e28-abe1-2815a848487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407971-d200-4638-bd4d-62358d3d1de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94a9f13-0ecc-49a6-adb3-58a21eaab504}" ma:internalName="TaxCatchAll" ma:showField="CatchAllData" ma:web="44407971-d200-4638-bd4d-62358d3d1de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098B2-D5B5-477D-BC7D-DF10B5DEB3F7}">
  <ds:schemaRefs>
    <ds:schemaRef ds:uri="http://schemas.microsoft.com/office/2006/metadata/properties"/>
    <ds:schemaRef ds:uri="http://schemas.microsoft.com/office/infopath/2007/PartnerControls"/>
    <ds:schemaRef ds:uri="59e3f953-4bb7-4623-b2a3-e64ed2d43a3f"/>
  </ds:schemaRefs>
</ds:datastoreItem>
</file>

<file path=customXml/itemProps2.xml><?xml version="1.0" encoding="utf-8"?>
<ds:datastoreItem xmlns:ds="http://schemas.openxmlformats.org/officeDocument/2006/customXml" ds:itemID="{DB1FF229-1762-4297-B4EC-334553EB1D44}"/>
</file>

<file path=customXml/itemProps3.xml><?xml version="1.0" encoding="utf-8"?>
<ds:datastoreItem xmlns:ds="http://schemas.openxmlformats.org/officeDocument/2006/customXml" ds:itemID="{75C4F201-B9AC-4E35-BE35-9C8A9BE34C75}">
  <ds:schemaRefs>
    <ds:schemaRef ds:uri="http://schemas.microsoft.com/sharepoint/v3/contenttype/forms"/>
  </ds:schemaRefs>
</ds:datastoreItem>
</file>

<file path=customXml/itemProps4.xml><?xml version="1.0" encoding="utf-8"?>
<ds:datastoreItem xmlns:ds="http://schemas.openxmlformats.org/officeDocument/2006/customXml" ds:itemID="{F54451E7-FF68-466B-B629-7366E3D85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1109</Words>
  <Characters>6323</Characters>
  <Application>Microsoft Office Word</Application>
  <DocSecurity>0</DocSecurity>
  <Lines>52</Lines>
  <Paragraphs>14</Paragraphs>
  <ScaleCrop>false</ScaleCrop>
  <Company>Kirkhouse Trust</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Travel and Subsistence Claims</dc:title>
  <dc:subject/>
  <dc:creator>SoniaM</dc:creator>
  <cp:keywords/>
  <cp:lastModifiedBy>Geraldine Marais</cp:lastModifiedBy>
  <cp:revision>13</cp:revision>
  <cp:lastPrinted>2025-09-25T14:42:00Z</cp:lastPrinted>
  <dcterms:created xsi:type="dcterms:W3CDTF">2026-08-25T10:49:00Z</dcterms:created>
  <dcterms:modified xsi:type="dcterms:W3CDTF">2026-08-25T11:09:00Z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0x010100CD8B2CDF95AA3F46BBA5240258CB5E62</vt:lpwstr>
  </property>
  <property fmtid="{D5CDD505-2E9C-101B-9397-08002B2CF9AE}" pid="3" name="Order">
    <vt:r8>10600</vt:r8>
  </property>
  <property fmtid="{D5CDD505-2E9C-101B-9397-08002B2CF9AE}" pid="4" name="MediaServiceImageTags">
    <vt:lpwstr/>
  </property>
</Properties>
</file>